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7AA1" w14:textId="34D9AA06" w:rsidR="0001423F" w:rsidRPr="000E7E2B" w:rsidRDefault="00406108" w:rsidP="0001423F">
      <w:pPr>
        <w:rPr>
          <w:sz w:val="16"/>
          <w:szCs w:val="16"/>
          <w:lang w:val="de-DE"/>
        </w:rPr>
      </w:pPr>
      <w:r>
        <w:rPr>
          <w:noProof/>
          <w:sz w:val="16"/>
          <w:szCs w:val="16"/>
          <w:lang w:val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5C7DE6" wp14:editId="23DF7B6F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3596400" cy="493200"/>
                <wp:effectExtent l="0" t="0" r="23495" b="2159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400" cy="493200"/>
                          <a:chOff x="0" y="0"/>
                          <a:chExt cx="3597983" cy="493200"/>
                        </a:xfrm>
                      </wpg:grpSpPr>
                      <wps:wsp>
                        <wps:cNvPr id="9" name="Rechteck 9"/>
                        <wps:cNvSpPr/>
                        <wps:spPr>
                          <a:xfrm>
                            <a:off x="0" y="0"/>
                            <a:ext cx="899795" cy="492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899328" y="0"/>
                            <a:ext cx="899795" cy="492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1798655" y="0"/>
                            <a:ext cx="899795" cy="492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2697983" y="0"/>
                            <a:ext cx="900000" cy="493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130DF2F5" id="Gruppieren 4" o:spid="_x0000_s1026" style="position:absolute;margin-left:226.8pt;margin-top:0;width:283.2pt;height:38.85pt;z-index:251666432;mso-width-relative:margin;mso-height-relative:margin" coordsize="35979,4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">
                <v:rect id="Rechteck 9" o:spid="_x0000_s1027" style="position:absolute;width:8997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" fillcolor="window" strokecolor="#2f528f" strokeweight=".5pt"/>
                <v:rect id="Rechteck 11" o:spid="_x0000_s1028" style="position:absolute;left:8993;width:8998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" fillcolor="window" strokecolor="#2f528f" strokeweight=".5pt"/>
                <v:rect id="Rechteck 12" o:spid="_x0000_s1029" style="position:absolute;left:17986;width:8998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" fillcolor="window" strokecolor="#2f528f" strokeweight=".5pt"/>
                <v:rect id="Rechteck 13" o:spid="_x0000_s1030" style="position:absolute;left:26979;width:9000;height:4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" fillcolor="window" strokecolor="#2f528f" strokeweight=".5pt"/>
              </v:group>
            </w:pict>
          </mc:Fallback>
        </mc:AlternateContent>
      </w:r>
      <w:r w:rsidR="00450E6F">
        <w:rPr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8B948" wp14:editId="08E95E1D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854000" cy="1134000"/>
                <wp:effectExtent l="0" t="0" r="1333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0" cy="1134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F652C40" id="Rechteck 3" o:spid="_x0000_s1026" style="position:absolute;margin-left:0;margin-top:0;width:146pt;height:89.3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" fillcolor="white [3201]" strokecolor="black [3213]" strokeweight=".5pt"/>
            </w:pict>
          </mc:Fallback>
        </mc:AlternateContent>
      </w:r>
    </w:p>
    <w:p w14:paraId="410E5F96" w14:textId="71E91692" w:rsidR="0001423F" w:rsidRPr="000E7E2B" w:rsidRDefault="0001423F" w:rsidP="0001423F">
      <w:pPr>
        <w:tabs>
          <w:tab w:val="left" w:pos="3563"/>
        </w:tabs>
        <w:rPr>
          <w:sz w:val="16"/>
          <w:szCs w:val="16"/>
          <w:lang w:val="de-DE"/>
        </w:rPr>
      </w:pPr>
    </w:p>
    <w:p w14:paraId="5F75C2F3" w14:textId="5BF55198" w:rsidR="0001423F" w:rsidRPr="000E7E2B" w:rsidRDefault="0001423F" w:rsidP="0001423F">
      <w:pPr>
        <w:tabs>
          <w:tab w:val="left" w:pos="3563"/>
        </w:tabs>
        <w:rPr>
          <w:lang w:val="de-DE"/>
        </w:rPr>
      </w:pPr>
    </w:p>
    <w:p w14:paraId="43C4CCBA" w14:textId="47BE1FDF" w:rsidR="0001423F" w:rsidRPr="000E7E2B" w:rsidRDefault="0001423F" w:rsidP="0001423F">
      <w:pPr>
        <w:tabs>
          <w:tab w:val="left" w:pos="3563"/>
        </w:tabs>
        <w:rPr>
          <w:lang w:val="de-DE"/>
        </w:rPr>
      </w:pPr>
    </w:p>
    <w:p w14:paraId="6FEEDD59" w14:textId="72BA8259" w:rsidR="0001423F" w:rsidRPr="000E7E2B" w:rsidRDefault="0001423F" w:rsidP="0001423F">
      <w:pPr>
        <w:tabs>
          <w:tab w:val="left" w:pos="3563"/>
        </w:tabs>
        <w:rPr>
          <w:lang w:val="de-DE"/>
        </w:rPr>
      </w:pPr>
    </w:p>
    <w:p w14:paraId="39AEA11C" w14:textId="63D9853A" w:rsidR="0001423F" w:rsidRPr="000E7E2B" w:rsidRDefault="00902898" w:rsidP="00450E6F">
      <w:pPr>
        <w:tabs>
          <w:tab w:val="left" w:pos="1749"/>
        </w:tabs>
        <w:rPr>
          <w:lang w:val="de-DE"/>
        </w:rPr>
      </w:pPr>
      <w:r w:rsidRPr="000E7E2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03D00F" wp14:editId="5E168027">
                <wp:simplePos x="0" y="0"/>
                <wp:positionH relativeFrom="column">
                  <wp:posOffset>3888740</wp:posOffset>
                </wp:positionH>
                <wp:positionV relativeFrom="paragraph">
                  <wp:posOffset>5080</wp:posOffset>
                </wp:positionV>
                <wp:extent cx="2321560" cy="870585"/>
                <wp:effectExtent l="0" t="0" r="0" b="0"/>
                <wp:wrapNone/>
                <wp:docPr id="2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87058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0ACC54" w14:textId="77777777" w:rsidR="00B859A3" w:rsidRPr="00900077" w:rsidRDefault="00B859A3" w:rsidP="00B859A3">
                            <w:r w:rsidRPr="00900077">
                              <w:t>A</w:t>
                            </w:r>
                            <w:r>
                              <w:t>lla</w:t>
                            </w:r>
                          </w:p>
                          <w:p w14:paraId="444D5608" w14:textId="77777777" w:rsidR="00B859A3" w:rsidRPr="00635F14" w:rsidRDefault="00B859A3" w:rsidP="00B859A3">
                            <w:r>
                              <w:t>Provincia Autonoma di Bolzano – Alto Adige</w:t>
                            </w:r>
                            <w:r w:rsidRPr="00635F14">
                              <w:t xml:space="preserve"> </w:t>
                            </w:r>
                          </w:p>
                          <w:p w14:paraId="65EA4E7D" w14:textId="77777777" w:rsidR="00B859A3" w:rsidRPr="00635F14" w:rsidRDefault="00B859A3" w:rsidP="00B859A3">
                            <w:r>
                              <w:t>25.2 – Ufficio Promozione dell’edilizia agevolata</w:t>
                            </w:r>
                            <w:r w:rsidRPr="00635F14">
                              <w:t xml:space="preserve"> </w:t>
                            </w:r>
                          </w:p>
                          <w:p w14:paraId="68D20C97" w14:textId="77777777" w:rsidR="00B859A3" w:rsidRPr="00635F14" w:rsidRDefault="00B859A3" w:rsidP="00B859A3">
                            <w:r>
                              <w:t>Via Canonico Michael Gamper, 1</w:t>
                            </w:r>
                          </w:p>
                          <w:p w14:paraId="5D39EE5F" w14:textId="77777777" w:rsidR="00B859A3" w:rsidRDefault="00B859A3" w:rsidP="00B859A3">
                            <w:r>
                              <w:t>39100 Bolzano</w:t>
                            </w:r>
                          </w:p>
                          <w:p w14:paraId="56AFF682" w14:textId="1E503B97" w:rsidR="0001423F" w:rsidRDefault="0001423F" w:rsidP="0001423F"/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F03D00F" id="_x0000_t202" coordsize="21600,21600" o:spt="202" path="m,l,21600r21600,l21600,xe">
                <v:stroke joinstyle="miter"/>
                <v:path gradientshapeok="t" o:connecttype="rect"/>
              </v:shapetype>
              <v:shape id="Rahmen5" o:spid="_x0000_s1026" type="#_x0000_t202" style="position:absolute;margin-left:306.2pt;margin-top:.4pt;width:182.8pt;height:68.5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" filled="f" stroked="f">
                <v:textbox inset="2.56mm,1.29mm,2.56mm,1.29mm">
                  <w:txbxContent>
                    <w:p w14:paraId="070ACC54" w14:textId="77777777" w:rsidR="00B859A3" w:rsidRPr="00900077" w:rsidRDefault="00B859A3" w:rsidP="00B859A3">
                      <w:r w:rsidRPr="00900077">
                        <w:t>A</w:t>
                      </w:r>
                      <w:r>
                        <w:t>lla</w:t>
                      </w:r>
                    </w:p>
                    <w:p w14:paraId="444D5608" w14:textId="77777777" w:rsidR="00B859A3" w:rsidRPr="00635F14" w:rsidRDefault="00B859A3" w:rsidP="00B859A3">
                      <w:r>
                        <w:t>Provincia Autonoma di Bolzano – Alto Adige</w:t>
                      </w:r>
                      <w:r w:rsidRPr="00635F14">
                        <w:t xml:space="preserve"> </w:t>
                      </w:r>
                    </w:p>
                    <w:p w14:paraId="65EA4E7D" w14:textId="77777777" w:rsidR="00B859A3" w:rsidRPr="00635F14" w:rsidRDefault="00B859A3" w:rsidP="00B859A3">
                      <w:r>
                        <w:t>25.2 – Ufficio Promozione dell’edilizia agevolata</w:t>
                      </w:r>
                      <w:r w:rsidRPr="00635F14">
                        <w:t xml:space="preserve"> </w:t>
                      </w:r>
                    </w:p>
                    <w:p w14:paraId="68D20C97" w14:textId="77777777" w:rsidR="00B859A3" w:rsidRPr="00635F14" w:rsidRDefault="00B859A3" w:rsidP="00B859A3">
                      <w:r>
                        <w:t>Via Canonico Michael Gamper, 1</w:t>
                      </w:r>
                    </w:p>
                    <w:p w14:paraId="5D39EE5F" w14:textId="77777777" w:rsidR="00B859A3" w:rsidRDefault="00B859A3" w:rsidP="00B859A3">
                      <w:r>
                        <w:t>39100 Bolzano</w:t>
                      </w:r>
                    </w:p>
                    <w:p w14:paraId="56AFF682" w14:textId="1E503B97" w:rsidR="0001423F" w:rsidRDefault="0001423F" w:rsidP="0001423F"/>
                  </w:txbxContent>
                </v:textbox>
              </v:shape>
            </w:pict>
          </mc:Fallback>
        </mc:AlternateContent>
      </w:r>
      <w:r w:rsidR="00450E6F">
        <w:rPr>
          <w:lang w:val="de-DE"/>
        </w:rPr>
        <w:tab/>
      </w:r>
    </w:p>
    <w:p w14:paraId="7B6779B9" w14:textId="00D03D02" w:rsidR="0001423F" w:rsidRPr="000E7E2B" w:rsidRDefault="00450E6F" w:rsidP="00450E6F">
      <w:pPr>
        <w:tabs>
          <w:tab w:val="left" w:pos="2160"/>
        </w:tabs>
        <w:rPr>
          <w:lang w:val="de-DE"/>
        </w:rPr>
      </w:pPr>
      <w:r>
        <w:rPr>
          <w:lang w:val="de-DE"/>
        </w:rPr>
        <w:tab/>
      </w:r>
    </w:p>
    <w:p w14:paraId="4BB5A425" w14:textId="4FC12A53" w:rsidR="0001423F" w:rsidRPr="000E7E2B" w:rsidRDefault="00450E6F" w:rsidP="00450E6F">
      <w:pPr>
        <w:tabs>
          <w:tab w:val="left" w:pos="1005"/>
        </w:tabs>
        <w:rPr>
          <w:lang w:val="de-DE"/>
        </w:rPr>
      </w:pPr>
      <w:r>
        <w:rPr>
          <w:lang w:val="de-DE"/>
        </w:rPr>
        <w:tab/>
      </w:r>
    </w:p>
    <w:p w14:paraId="1266F5B0" w14:textId="77777777" w:rsidR="0001423F" w:rsidRPr="000E7E2B" w:rsidRDefault="0001423F" w:rsidP="0001423F">
      <w:pPr>
        <w:tabs>
          <w:tab w:val="left" w:pos="3563"/>
        </w:tabs>
        <w:rPr>
          <w:lang w:val="de-DE"/>
        </w:rPr>
      </w:pPr>
    </w:p>
    <w:p w14:paraId="5EF1AEDD" w14:textId="77777777" w:rsidR="00902898" w:rsidRDefault="00902898" w:rsidP="0001423F">
      <w:pPr>
        <w:spacing w:line="180" w:lineRule="exact"/>
        <w:jc w:val="right"/>
        <w:rPr>
          <w:sz w:val="16"/>
          <w:lang w:val="de-DE"/>
        </w:rPr>
      </w:pPr>
    </w:p>
    <w:p w14:paraId="1AD77BC3" w14:textId="77777777" w:rsidR="00902898" w:rsidRDefault="00902898" w:rsidP="0001423F">
      <w:pPr>
        <w:spacing w:line="180" w:lineRule="exact"/>
        <w:jc w:val="right"/>
        <w:rPr>
          <w:sz w:val="16"/>
          <w:lang w:val="de-DE"/>
        </w:rPr>
      </w:pPr>
    </w:p>
    <w:p w14:paraId="12EC170A" w14:textId="78CE3BC2" w:rsidR="0001423F" w:rsidRPr="000E7E2B" w:rsidRDefault="0001423F" w:rsidP="0001423F">
      <w:pPr>
        <w:spacing w:line="180" w:lineRule="exact"/>
        <w:jc w:val="right"/>
        <w:rPr>
          <w:lang w:val="de-DE"/>
        </w:rPr>
      </w:pPr>
      <w:r w:rsidRPr="000E7E2B">
        <w:rPr>
          <w:sz w:val="16"/>
          <w:lang w:val="de-DE"/>
        </w:rPr>
        <w:t>wohnbaufoerderung.promozioneedilizia@pec.prov.bz.it</w:t>
      </w:r>
    </w:p>
    <w:p w14:paraId="063C93A8" w14:textId="6A8846DF" w:rsidR="0001423F" w:rsidRDefault="0001423F" w:rsidP="0001423F">
      <w:pPr>
        <w:tabs>
          <w:tab w:val="left" w:pos="3563"/>
        </w:tabs>
        <w:rPr>
          <w:sz w:val="16"/>
          <w:lang w:val="de-DE"/>
        </w:rPr>
      </w:pPr>
    </w:p>
    <w:p w14:paraId="0913D1BA" w14:textId="77777777" w:rsidR="00902898" w:rsidRPr="000E7E2B" w:rsidRDefault="00902898" w:rsidP="0001423F">
      <w:pPr>
        <w:tabs>
          <w:tab w:val="left" w:pos="3563"/>
        </w:tabs>
        <w:rPr>
          <w:sz w:val="16"/>
          <w:lang w:val="de-DE"/>
        </w:rPr>
      </w:pPr>
    </w:p>
    <w:p w14:paraId="5CF95046" w14:textId="77777777" w:rsidR="0001423F" w:rsidRPr="000E7E2B" w:rsidRDefault="0001423F" w:rsidP="0001423F">
      <w:pPr>
        <w:rPr>
          <w:lang w:val="de-DE"/>
        </w:rPr>
      </w:pPr>
    </w:p>
    <w:p w14:paraId="638968C4" w14:textId="3F8E77F8" w:rsidR="0001423F" w:rsidRPr="000E7E2B" w:rsidRDefault="00CC3CD6" w:rsidP="0001423F">
      <w:pPr>
        <w:numPr>
          <w:ilvl w:val="0"/>
          <w:numId w:val="2"/>
        </w:numPr>
        <w:tabs>
          <w:tab w:val="left" w:pos="391"/>
        </w:tabs>
        <w:outlineLvl w:val="0"/>
        <w:rPr>
          <w:sz w:val="22"/>
          <w:szCs w:val="22"/>
        </w:rPr>
      </w:pPr>
      <w:r w:rsidRPr="001817EB">
        <w:rPr>
          <w:b/>
          <w:bCs w:val="0"/>
          <w:caps/>
          <w:sz w:val="24"/>
          <w:szCs w:val="24"/>
          <w:lang w:val="de-DE"/>
        </w:rPr>
        <w:t>RIChiedente</w:t>
      </w:r>
    </w:p>
    <w:p w14:paraId="29851127" w14:textId="77777777" w:rsidR="0001423F" w:rsidRPr="000E7E2B" w:rsidRDefault="0001423F" w:rsidP="0001423F">
      <w:pPr>
        <w:tabs>
          <w:tab w:val="left" w:pos="751"/>
        </w:tabs>
        <w:ind w:left="360"/>
        <w:outlineLvl w:val="0"/>
        <w:rPr>
          <w:b/>
          <w:bCs w:val="0"/>
          <w:caps/>
          <w:lang w:val="de-DE"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2"/>
        <w:gridCol w:w="420"/>
        <w:gridCol w:w="1700"/>
        <w:gridCol w:w="2131"/>
        <w:gridCol w:w="1929"/>
        <w:gridCol w:w="1358"/>
        <w:gridCol w:w="1639"/>
      </w:tblGrid>
      <w:tr w:rsidR="007C7CDD" w:rsidRPr="00FB078A" w14:paraId="068897FB" w14:textId="77777777" w:rsidTr="00771E87">
        <w:trPr>
          <w:trHeight w:val="523"/>
          <w:jc w:val="center"/>
        </w:trPr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D0F8" w14:textId="77777777" w:rsidR="007C7CDD" w:rsidRPr="00FB078A" w:rsidRDefault="007C7CDD" w:rsidP="004C4A0A">
            <w:pPr>
              <w:rPr>
                <w:b/>
                <w:bCs w:val="0"/>
                <w:lang w:val="de-DE"/>
              </w:rPr>
            </w:pPr>
            <w:r w:rsidRPr="00FB078A">
              <w:rPr>
                <w:b/>
                <w:bCs w:val="0"/>
                <w:lang w:val="de-DE"/>
              </w:rPr>
              <w:t>Comune di</w:t>
            </w:r>
          </w:p>
        </w:tc>
        <w:tc>
          <w:tcPr>
            <w:tcW w:w="2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lang w:val="de-DE"/>
              </w:rPr>
              <w:id w:val="-772015860"/>
              <w:placeholder>
                <w:docPart w:val="3E2C571717F14C5A90EC0D1C4E8BC41C"/>
              </w:placeholder>
              <w:text/>
            </w:sdtPr>
            <w:sdtEndPr/>
            <w:sdtContent>
              <w:p w14:paraId="77748AB7" w14:textId="77777777" w:rsidR="007C7CDD" w:rsidRPr="00FB078A" w:rsidRDefault="007C7CDD" w:rsidP="004C4A0A">
                <w:pPr>
                  <w:rPr>
                    <w:b/>
                    <w:bCs w:val="0"/>
                    <w:lang w:val="de-DE"/>
                  </w:rPr>
                </w:pPr>
                <w:r w:rsidRPr="008C7C67">
                  <w:rPr>
                    <w:lang w:val="de-DE"/>
                  </w:rPr>
                  <w:t xml:space="preserve">                    </w:t>
                </w:r>
              </w:p>
            </w:sdtContent>
          </w:sdt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7967" w14:textId="0D00BBBF" w:rsidR="007C7CDD" w:rsidRPr="00B6113A" w:rsidRDefault="00EE67C1" w:rsidP="004C4A0A">
            <w:pPr>
              <w:rPr>
                <w:b/>
                <w:bCs w:val="0"/>
              </w:rPr>
            </w:pPr>
            <w:r w:rsidRPr="00B6113A">
              <w:rPr>
                <w:b/>
                <w:bCs w:val="0"/>
              </w:rPr>
              <w:t xml:space="preserve">Zona di espansione </w:t>
            </w:r>
            <w:r>
              <w:rPr>
                <w:b/>
                <w:bCs w:val="0"/>
              </w:rPr>
              <w:t>/zona mista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lang w:val="de-DE"/>
              </w:rPr>
              <w:id w:val="-228697227"/>
              <w:placeholder>
                <w:docPart w:val="3E2C571717F14C5A90EC0D1C4E8BC41C"/>
              </w:placeholder>
              <w:text/>
            </w:sdtPr>
            <w:sdtEndPr/>
            <w:sdtContent>
              <w:p w14:paraId="4010460D" w14:textId="77777777" w:rsidR="007C7CDD" w:rsidRPr="00FB078A" w:rsidRDefault="007C7CDD" w:rsidP="004C4A0A">
                <w:pPr>
                  <w:rPr>
                    <w:b/>
                    <w:bCs w:val="0"/>
                    <w:lang w:val="de-DE"/>
                  </w:rPr>
                </w:pPr>
                <w:r w:rsidRPr="008C7C67">
                  <w:rPr>
                    <w:lang w:val="de-DE"/>
                  </w:rPr>
                  <w:t>     </w:t>
                </w:r>
              </w:p>
            </w:sdtContent>
          </w:sdt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2E33" w14:textId="77777777" w:rsidR="007C7CDD" w:rsidRPr="00FB078A" w:rsidRDefault="007C7CDD" w:rsidP="004C4A0A">
            <w:pPr>
              <w:rPr>
                <w:b/>
                <w:bCs w:val="0"/>
                <w:lang w:val="de-DE"/>
              </w:rPr>
            </w:pPr>
            <w:r w:rsidRPr="00FB078A">
              <w:rPr>
                <w:b/>
                <w:bCs w:val="0"/>
              </w:rPr>
              <w:t>frazione di</w:t>
            </w:r>
          </w:p>
        </w:tc>
        <w:sdt>
          <w:sdtPr>
            <w:rPr>
              <w:lang w:val="de-DE"/>
            </w:rPr>
            <w:id w:val="1357839977"/>
            <w:placeholder>
              <w:docPart w:val="3E2C571717F14C5A90EC0D1C4E8BC41C"/>
            </w:placeholder>
            <w:text/>
          </w:sdtPr>
          <w:sdtEndPr/>
          <w:sdtContent>
            <w:tc>
              <w:tcPr>
                <w:tcW w:w="163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652D53" w14:textId="77777777" w:rsidR="007C7CDD" w:rsidRPr="00FB078A" w:rsidRDefault="007C7CDD" w:rsidP="004C4A0A">
                <w:pPr>
                  <w:rPr>
                    <w:b/>
                    <w:bCs w:val="0"/>
                    <w:lang w:val="de-DE"/>
                  </w:rPr>
                </w:pPr>
                <w:r w:rsidRPr="008C7C67">
                  <w:rPr>
                    <w:lang w:val="de-DE"/>
                  </w:rPr>
                  <w:t>     </w:t>
                </w:r>
              </w:p>
            </w:tc>
          </w:sdtContent>
        </w:sdt>
      </w:tr>
      <w:tr w:rsidR="007C7CDD" w:rsidRPr="00FB078A" w14:paraId="10B6CCC2" w14:textId="77777777" w:rsidTr="00771E87">
        <w:trPr>
          <w:trHeight w:hRule="exact" w:val="454"/>
          <w:jc w:val="center"/>
        </w:trPr>
        <w:tc>
          <w:tcPr>
            <w:tcW w:w="16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2EF5" w14:textId="77777777" w:rsidR="007C7CDD" w:rsidRPr="00FB078A" w:rsidRDefault="007C7CDD" w:rsidP="004C4A0A">
            <w:pPr>
              <w:rPr>
                <w:b/>
                <w:bCs w:val="0"/>
                <w:lang w:val="de-DE"/>
              </w:rPr>
            </w:pPr>
            <w:r w:rsidRPr="00FB078A">
              <w:rPr>
                <w:b/>
                <w:bCs w:val="0"/>
              </w:rPr>
              <w:t>codice fiscale</w:t>
            </w:r>
          </w:p>
        </w:tc>
        <w:tc>
          <w:tcPr>
            <w:tcW w:w="87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lang w:val="de-DE"/>
              </w:rPr>
              <w:id w:val="-1863498858"/>
              <w:placeholder>
                <w:docPart w:val="D44E555FD6EB46F1833EBFA3B812182D"/>
              </w:placeholder>
              <w:text/>
            </w:sdtPr>
            <w:sdtEndPr/>
            <w:sdtContent>
              <w:p w14:paraId="16853E61" w14:textId="77777777" w:rsidR="007C7CDD" w:rsidRPr="00FB078A" w:rsidRDefault="007C7CDD" w:rsidP="004C4A0A">
                <w:pPr>
                  <w:rPr>
                    <w:b/>
                    <w:bCs w:val="0"/>
                    <w:lang w:val="de-DE"/>
                  </w:rPr>
                </w:pPr>
                <w:r w:rsidRPr="008C7C67">
                  <w:rPr>
                    <w:lang w:val="de-DE"/>
                  </w:rPr>
                  <w:t>                     </w:t>
                </w:r>
              </w:p>
            </w:sdtContent>
          </w:sdt>
        </w:tc>
      </w:tr>
      <w:tr w:rsidR="007C7CDD" w:rsidRPr="00FB078A" w14:paraId="3CA4FC58" w14:textId="77777777" w:rsidTr="00771E87">
        <w:trPr>
          <w:trHeight w:hRule="exact" w:val="454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9E6D2" w14:textId="77777777" w:rsidR="007C7CDD" w:rsidRPr="00FB078A" w:rsidRDefault="007C7CDD" w:rsidP="004C4A0A">
            <w:pPr>
              <w:rPr>
                <w:b/>
                <w:bCs w:val="0"/>
                <w:lang w:val="de-DE"/>
              </w:rPr>
            </w:pPr>
            <w:r w:rsidRPr="00FB078A">
              <w:rPr>
                <w:b/>
                <w:bCs w:val="0"/>
                <w:lang w:val="de-DE"/>
              </w:rPr>
              <w:t>CUP</w:t>
            </w:r>
          </w:p>
        </w:tc>
        <w:tc>
          <w:tcPr>
            <w:tcW w:w="9749" w:type="dxa"/>
            <w:gridSpan w:val="7"/>
          </w:tcPr>
          <w:p w14:paraId="7578F6E7" w14:textId="77777777" w:rsidR="007C7CDD" w:rsidRPr="00FB078A" w:rsidRDefault="007C7CDD" w:rsidP="004C4A0A">
            <w:pPr>
              <w:rPr>
                <w:b/>
                <w:bCs w:val="0"/>
                <w:lang w:val="de-DE"/>
              </w:rPr>
            </w:pPr>
            <w:r w:rsidRPr="00FB078A">
              <w:rPr>
                <w:b/>
                <w:bCs w:val="0"/>
                <w:lang w:val="de-DE"/>
              </w:rPr>
              <w:t xml:space="preserve">   </w:t>
            </w:r>
            <w:sdt>
              <w:sdtPr>
                <w:rPr>
                  <w:lang w:val="de-DE"/>
                </w:rPr>
                <w:id w:val="268518966"/>
                <w:placeholder>
                  <w:docPart w:val="0B989AD7B65A4073B8D037BB20037927"/>
                </w:placeholder>
                <w:text/>
              </w:sdtPr>
              <w:sdtEndPr/>
              <w:sdtContent>
                <w:r w:rsidRPr="008C7C67">
                  <w:rPr>
                    <w:lang w:val="de-DE"/>
                  </w:rPr>
                  <w:t>                     </w:t>
                </w:r>
              </w:sdtContent>
            </w:sdt>
          </w:p>
        </w:tc>
      </w:tr>
    </w:tbl>
    <w:p w14:paraId="76DB5C8B" w14:textId="77777777" w:rsidR="0001423F" w:rsidRPr="000E7E2B" w:rsidRDefault="0001423F" w:rsidP="0001423F">
      <w:pPr>
        <w:rPr>
          <w:lang w:val="de-DE"/>
        </w:rPr>
      </w:pPr>
    </w:p>
    <w:p w14:paraId="587A2619" w14:textId="77777777" w:rsidR="0001423F" w:rsidRPr="000E7E2B" w:rsidRDefault="0001423F" w:rsidP="0001423F">
      <w:pPr>
        <w:rPr>
          <w:lang w:val="de-DE"/>
        </w:rPr>
      </w:pPr>
    </w:p>
    <w:p w14:paraId="2B951D2E" w14:textId="77777777" w:rsidR="00AC1BB8" w:rsidRDefault="00AC1BB8" w:rsidP="00AC1BB8">
      <w:r>
        <w:t>Domanda per la concessione di un contributo a fondo perduto per l’</w:t>
      </w:r>
    </w:p>
    <w:p w14:paraId="611C5BC5" w14:textId="77777777" w:rsidR="00AC1BB8" w:rsidRDefault="00AC1BB8" w:rsidP="00AC1BB8">
      <w:pPr>
        <w:outlineLvl w:val="0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Urbanizzazione primaria e secondaria, nonché per lavori per l’apprestamento della zona di espansione</w:t>
      </w:r>
    </w:p>
    <w:p w14:paraId="4D87D264" w14:textId="77777777" w:rsidR="00CC0B9C" w:rsidRDefault="00CC0B9C" w:rsidP="00CC0B9C">
      <w:pPr>
        <w:rPr>
          <w:sz w:val="16"/>
          <w:szCs w:val="16"/>
        </w:rPr>
      </w:pPr>
      <w:r>
        <w:rPr>
          <w:sz w:val="16"/>
          <w:szCs w:val="16"/>
        </w:rPr>
        <w:t>ai sensi del comma 9 e 10 dell’articolo 87 e dell’articolo 89 della legge provinciale del 17 dicembre 1998, n. 13 (ordinamento dell’edilizia abitativa agevolata)</w:t>
      </w:r>
    </w:p>
    <w:p w14:paraId="13007DD8" w14:textId="77777777" w:rsidR="0001423F" w:rsidRPr="00CC0B9C" w:rsidRDefault="0001423F" w:rsidP="0001423F">
      <w:pPr>
        <w:rPr>
          <w:sz w:val="16"/>
          <w:szCs w:val="16"/>
        </w:rPr>
      </w:pPr>
    </w:p>
    <w:p w14:paraId="481F6529" w14:textId="58AA771F" w:rsidR="00346C0C" w:rsidRDefault="00F639B6" w:rsidP="00346C0C">
      <w:pPr>
        <w:rPr>
          <w:sz w:val="16"/>
          <w:szCs w:val="16"/>
        </w:rPr>
      </w:pPr>
      <w:sdt>
        <w:sdtPr>
          <w:rPr>
            <w:b/>
            <w:bCs w:val="0"/>
            <w:sz w:val="28"/>
            <w:szCs w:val="28"/>
          </w:rPr>
          <w:id w:val="100625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E1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01423F" w:rsidRPr="008032A8">
        <w:rPr>
          <w:b/>
          <w:bCs w:val="0"/>
        </w:rPr>
        <w:t xml:space="preserve"> </w:t>
      </w:r>
      <w:r w:rsidR="00D21B3C" w:rsidRPr="008032A8">
        <w:rPr>
          <w:b/>
          <w:bCs w:val="0"/>
        </w:rPr>
        <w:t xml:space="preserve"> </w:t>
      </w:r>
      <w:r w:rsidR="008032A8">
        <w:rPr>
          <w:b/>
          <w:bCs w:val="0"/>
          <w:caps/>
        </w:rPr>
        <w:t>URBANIZZAZIONE PRIMARIA</w:t>
      </w:r>
      <w:r w:rsidR="00346C0C">
        <w:rPr>
          <w:b/>
          <w:bCs w:val="0"/>
          <w:caps/>
        </w:rPr>
        <w:t xml:space="preserve"> </w:t>
      </w:r>
      <w:r w:rsidR="00346C0C" w:rsidRPr="00CE72F5">
        <w:rPr>
          <w:caps/>
          <w:sz w:val="16"/>
          <w:szCs w:val="16"/>
        </w:rPr>
        <w:t>(</w:t>
      </w:r>
      <w:r w:rsidR="00346C0C" w:rsidRPr="00CE72F5">
        <w:rPr>
          <w:sz w:val="16"/>
          <w:szCs w:val="16"/>
        </w:rPr>
        <w:t>art</w:t>
      </w:r>
      <w:r w:rsidR="00581038">
        <w:rPr>
          <w:sz w:val="16"/>
          <w:szCs w:val="16"/>
        </w:rPr>
        <w:t>.</w:t>
      </w:r>
      <w:r w:rsidR="00346C0C">
        <w:rPr>
          <w:sz w:val="16"/>
          <w:szCs w:val="16"/>
        </w:rPr>
        <w:t xml:space="preserve"> 87, comma 9 </w:t>
      </w:r>
      <w:r w:rsidR="0065663C">
        <w:rPr>
          <w:sz w:val="16"/>
          <w:szCs w:val="16"/>
        </w:rPr>
        <w:t xml:space="preserve">della </w:t>
      </w:r>
      <w:r w:rsidR="00346C0C">
        <w:rPr>
          <w:sz w:val="16"/>
          <w:szCs w:val="16"/>
        </w:rPr>
        <w:t>legge provinciale 13/1998)</w:t>
      </w:r>
    </w:p>
    <w:p w14:paraId="0C67CED1" w14:textId="77777777" w:rsidR="005A3350" w:rsidRDefault="005A3350" w:rsidP="00346C0C">
      <w:pPr>
        <w:rPr>
          <w:sz w:val="16"/>
          <w:szCs w:val="16"/>
        </w:rPr>
      </w:pPr>
    </w:p>
    <w:p w14:paraId="378D52E5" w14:textId="4453B104" w:rsidR="0001423F" w:rsidRPr="008032A8" w:rsidRDefault="00F639B6" w:rsidP="00813840">
      <w:pPr>
        <w:ind w:left="426"/>
      </w:pPr>
      <w:sdt>
        <w:sdtPr>
          <w:rPr>
            <w:b/>
            <w:bCs w:val="0"/>
            <w:sz w:val="28"/>
            <w:szCs w:val="28"/>
          </w:rPr>
          <w:id w:val="-36961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E1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2646C2">
        <w:rPr>
          <w:bCs w:val="0"/>
        </w:rPr>
        <w:t xml:space="preserve">  </w:t>
      </w:r>
      <w:r w:rsidR="008032A8">
        <w:rPr>
          <w:bCs w:val="0"/>
        </w:rPr>
        <w:t>progetto esecutivo approvato</w:t>
      </w:r>
      <w:r w:rsidR="00DA0737">
        <w:rPr>
          <w:bCs w:val="0"/>
        </w:rPr>
        <w:t xml:space="preserve"> (</w:t>
      </w:r>
      <w:proofErr w:type="gramStart"/>
      <w:r w:rsidR="00D10495">
        <w:rPr>
          <w:bCs w:val="0"/>
        </w:rPr>
        <w:t xml:space="preserve">anticipo)  </w:t>
      </w:r>
      <w:r w:rsidR="00FC7C48">
        <w:rPr>
          <w:bCs w:val="0"/>
        </w:rPr>
        <w:t xml:space="preserve"> </w:t>
      </w:r>
      <w:proofErr w:type="gramEnd"/>
      <w:r w:rsidR="00FC7C48">
        <w:rPr>
          <w:bCs w:val="0"/>
        </w:rPr>
        <w:t xml:space="preserve">  </w:t>
      </w:r>
      <w:sdt>
        <w:sdtPr>
          <w:rPr>
            <w:b/>
            <w:bCs w:val="0"/>
            <w:sz w:val="28"/>
            <w:szCs w:val="28"/>
          </w:rPr>
          <w:id w:val="8153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48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01423F" w:rsidRPr="008032A8">
        <w:rPr>
          <w:bCs w:val="0"/>
        </w:rPr>
        <w:t xml:space="preserve">  </w:t>
      </w:r>
      <w:r w:rsidR="008032A8">
        <w:rPr>
          <w:bCs w:val="0"/>
        </w:rPr>
        <w:t>progetto di variante e/o integrativo</w:t>
      </w:r>
      <w:r w:rsidR="00FC7C48">
        <w:rPr>
          <w:bCs w:val="0"/>
        </w:rPr>
        <w:t xml:space="preserve">     </w:t>
      </w:r>
      <w:sdt>
        <w:sdtPr>
          <w:rPr>
            <w:b/>
            <w:bCs w:val="0"/>
            <w:sz w:val="28"/>
            <w:szCs w:val="28"/>
          </w:rPr>
          <w:id w:val="-134901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E1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BF7EB2" w:rsidRPr="008032A8">
        <w:rPr>
          <w:bCs w:val="0"/>
        </w:rPr>
        <w:t xml:space="preserve">  </w:t>
      </w:r>
      <w:r w:rsidR="008032A8">
        <w:rPr>
          <w:bCs w:val="0"/>
        </w:rPr>
        <w:t>rendiconto finale</w:t>
      </w:r>
    </w:p>
    <w:p w14:paraId="43B1ED63" w14:textId="793BEE59" w:rsidR="0001423F" w:rsidRDefault="0001423F" w:rsidP="0001423F">
      <w:pPr>
        <w:rPr>
          <w:b/>
          <w:bCs w:val="0"/>
          <w:sz w:val="16"/>
          <w:szCs w:val="16"/>
        </w:rPr>
      </w:pPr>
    </w:p>
    <w:p w14:paraId="0B33C4BF" w14:textId="77777777" w:rsidR="00F277B7" w:rsidRPr="008032A8" w:rsidRDefault="00F277B7" w:rsidP="0001423F">
      <w:pPr>
        <w:rPr>
          <w:b/>
          <w:bCs w:val="0"/>
          <w:sz w:val="16"/>
          <w:szCs w:val="16"/>
        </w:rPr>
      </w:pPr>
    </w:p>
    <w:p w14:paraId="7734051F" w14:textId="20ED8A76" w:rsidR="00945A4C" w:rsidRPr="001B2DB2" w:rsidRDefault="00F639B6" w:rsidP="00945A4C">
      <w:sdt>
        <w:sdtPr>
          <w:rPr>
            <w:b/>
            <w:bCs w:val="0"/>
            <w:sz w:val="28"/>
            <w:szCs w:val="28"/>
          </w:rPr>
          <w:id w:val="110855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4C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945A4C">
        <w:rPr>
          <w:b/>
          <w:bCs w:val="0"/>
          <w:caps/>
        </w:rPr>
        <w:t xml:space="preserve">  URBANIZZAZIONE PRIMARIA – ordinamento comunale</w:t>
      </w:r>
      <w:r w:rsidR="000A6B39">
        <w:rPr>
          <w:b/>
          <w:bCs w:val="0"/>
          <w:caps/>
        </w:rPr>
        <w:t xml:space="preserve"> </w:t>
      </w:r>
      <w:r w:rsidR="0065663C" w:rsidRPr="00CE72F5">
        <w:rPr>
          <w:caps/>
          <w:sz w:val="16"/>
          <w:szCs w:val="16"/>
        </w:rPr>
        <w:t>(</w:t>
      </w:r>
      <w:r w:rsidR="0065663C" w:rsidRPr="00CE72F5">
        <w:rPr>
          <w:sz w:val="16"/>
          <w:szCs w:val="16"/>
        </w:rPr>
        <w:t>art</w:t>
      </w:r>
      <w:r w:rsidR="0065663C">
        <w:rPr>
          <w:sz w:val="16"/>
          <w:szCs w:val="16"/>
        </w:rPr>
        <w:t>. 87, comma 9 della legge provinciale 13/1998)</w:t>
      </w:r>
    </w:p>
    <w:p w14:paraId="21B57BDC" w14:textId="4C200EF9" w:rsidR="00945A4C" w:rsidRPr="001B2DB2" w:rsidRDefault="00F639B6" w:rsidP="003E3E6F">
      <w:pPr>
        <w:ind w:left="426"/>
      </w:pPr>
      <w:sdt>
        <w:sdtPr>
          <w:rPr>
            <w:b/>
            <w:bCs w:val="0"/>
            <w:sz w:val="28"/>
            <w:szCs w:val="28"/>
          </w:rPr>
          <w:id w:val="-30616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B1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945A4C" w:rsidRPr="008032A8">
        <w:rPr>
          <w:bCs w:val="0"/>
        </w:rPr>
        <w:t xml:space="preserve">  </w:t>
      </w:r>
      <w:r w:rsidR="00945A4C">
        <w:rPr>
          <w:bCs w:val="0"/>
        </w:rPr>
        <w:t>nessun’esecuzione di lavori d’urbanizzazione all’interno della zona</w:t>
      </w:r>
    </w:p>
    <w:p w14:paraId="4A5D7BAA" w14:textId="68E12515" w:rsidR="00945A4C" w:rsidRPr="001B2DB2" w:rsidRDefault="00F639B6" w:rsidP="003E3E6F">
      <w:pPr>
        <w:spacing w:line="320" w:lineRule="exact"/>
        <w:ind w:left="426"/>
      </w:pPr>
      <w:sdt>
        <w:sdtPr>
          <w:rPr>
            <w:b/>
            <w:bCs w:val="0"/>
            <w:sz w:val="28"/>
            <w:szCs w:val="28"/>
          </w:rPr>
          <w:id w:val="-182226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4C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945A4C" w:rsidRPr="008032A8">
        <w:rPr>
          <w:bCs w:val="0"/>
        </w:rPr>
        <w:t xml:space="preserve">  </w:t>
      </w:r>
      <w:r w:rsidR="00945A4C">
        <w:rPr>
          <w:bCs w:val="0"/>
        </w:rPr>
        <w:t>nessun’area di urbanizzazione pubblica all’interno della zona</w:t>
      </w:r>
    </w:p>
    <w:p w14:paraId="7F5E134D" w14:textId="4F44B09F" w:rsidR="00945A4C" w:rsidRDefault="00F639B6" w:rsidP="003E3E6F">
      <w:pPr>
        <w:spacing w:line="320" w:lineRule="exact"/>
        <w:ind w:left="426"/>
        <w:rPr>
          <w:bCs w:val="0"/>
        </w:rPr>
      </w:pPr>
      <w:sdt>
        <w:sdtPr>
          <w:rPr>
            <w:b/>
            <w:bCs w:val="0"/>
            <w:sz w:val="28"/>
            <w:szCs w:val="28"/>
          </w:rPr>
          <w:id w:val="-17209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4C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945A4C" w:rsidRPr="008032A8">
        <w:rPr>
          <w:bCs w:val="0"/>
        </w:rPr>
        <w:t xml:space="preserve">  </w:t>
      </w:r>
      <w:r w:rsidR="00945A4C">
        <w:rPr>
          <w:bCs w:val="0"/>
        </w:rPr>
        <w:t>nessun progetto per l’urbanizzazione</w:t>
      </w:r>
    </w:p>
    <w:p w14:paraId="66BDEFF4" w14:textId="16724455" w:rsidR="00605C3A" w:rsidRDefault="00605C3A" w:rsidP="00945A4C">
      <w:pPr>
        <w:spacing w:line="320" w:lineRule="exact"/>
        <w:rPr>
          <w:bCs w:val="0"/>
        </w:rPr>
      </w:pPr>
    </w:p>
    <w:p w14:paraId="40998AA2" w14:textId="04208FFF" w:rsidR="00605C3A" w:rsidRPr="003E1C61" w:rsidRDefault="00F639B6" w:rsidP="00605C3A">
      <w:pPr>
        <w:spacing w:line="320" w:lineRule="exact"/>
      </w:pPr>
      <w:sdt>
        <w:sdtPr>
          <w:rPr>
            <w:b/>
            <w:bCs w:val="0"/>
            <w:sz w:val="28"/>
            <w:szCs w:val="28"/>
          </w:rPr>
          <w:id w:val="56846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3A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605C3A" w:rsidRPr="008032A8">
        <w:rPr>
          <w:b/>
          <w:bCs w:val="0"/>
        </w:rPr>
        <w:t xml:space="preserve">  </w:t>
      </w:r>
      <w:r w:rsidR="00605C3A">
        <w:rPr>
          <w:b/>
          <w:bCs w:val="0"/>
          <w:caps/>
        </w:rPr>
        <w:t>Lavori per l’apprestamento della zona</w:t>
      </w:r>
      <w:r w:rsidR="0065663C">
        <w:rPr>
          <w:b/>
          <w:bCs w:val="0"/>
          <w:caps/>
        </w:rPr>
        <w:t xml:space="preserve"> </w:t>
      </w:r>
      <w:r w:rsidR="0065663C" w:rsidRPr="00CE72F5">
        <w:rPr>
          <w:caps/>
          <w:sz w:val="16"/>
          <w:szCs w:val="16"/>
        </w:rPr>
        <w:t>(</w:t>
      </w:r>
      <w:r w:rsidR="0065663C" w:rsidRPr="00CE72F5">
        <w:rPr>
          <w:sz w:val="16"/>
          <w:szCs w:val="16"/>
        </w:rPr>
        <w:t>art</w:t>
      </w:r>
      <w:r w:rsidR="0065663C">
        <w:rPr>
          <w:sz w:val="16"/>
          <w:szCs w:val="16"/>
        </w:rPr>
        <w:t>. 89 legge provinciale 13/1998)</w:t>
      </w:r>
    </w:p>
    <w:p w14:paraId="5D6834E7" w14:textId="406A74DE" w:rsidR="00605C3A" w:rsidRPr="00C922CA" w:rsidRDefault="00F639B6" w:rsidP="002D3609">
      <w:pPr>
        <w:ind w:left="426"/>
      </w:pPr>
      <w:sdt>
        <w:sdtPr>
          <w:rPr>
            <w:b/>
            <w:bCs w:val="0"/>
            <w:sz w:val="28"/>
            <w:szCs w:val="28"/>
          </w:rPr>
          <w:id w:val="-180854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3A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605C3A" w:rsidRPr="008032A8">
        <w:rPr>
          <w:bCs w:val="0"/>
        </w:rPr>
        <w:t xml:space="preserve">  </w:t>
      </w:r>
      <w:r w:rsidR="00605C3A">
        <w:rPr>
          <w:bCs w:val="0"/>
        </w:rPr>
        <w:t>lavori di sicurezza geotecnica/ misure di prevenzione di calamità naturali</w:t>
      </w:r>
    </w:p>
    <w:p w14:paraId="01C269C6" w14:textId="4F124808" w:rsidR="00605C3A" w:rsidRPr="00C922CA" w:rsidRDefault="00F639B6" w:rsidP="002D3609">
      <w:pPr>
        <w:spacing w:line="320" w:lineRule="exact"/>
        <w:ind w:left="567" w:hanging="141"/>
      </w:pPr>
      <w:sdt>
        <w:sdtPr>
          <w:rPr>
            <w:b/>
            <w:bCs w:val="0"/>
            <w:sz w:val="28"/>
            <w:szCs w:val="28"/>
          </w:rPr>
          <w:id w:val="202543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3A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605C3A" w:rsidRPr="008032A8">
        <w:rPr>
          <w:bCs w:val="0"/>
        </w:rPr>
        <w:t xml:space="preserve">  </w:t>
      </w:r>
      <w:r w:rsidR="00605C3A">
        <w:rPr>
          <w:bCs w:val="0"/>
        </w:rPr>
        <w:t>spostamento di condutture di servizi esistenti</w:t>
      </w:r>
    </w:p>
    <w:p w14:paraId="1A607AF8" w14:textId="0B623D84" w:rsidR="00605C3A" w:rsidRPr="00C922CA" w:rsidRDefault="00F639B6" w:rsidP="002D3609">
      <w:pPr>
        <w:spacing w:line="320" w:lineRule="exact"/>
        <w:ind w:left="567" w:hanging="141"/>
      </w:pPr>
      <w:sdt>
        <w:sdtPr>
          <w:rPr>
            <w:b/>
            <w:bCs w:val="0"/>
            <w:sz w:val="28"/>
            <w:szCs w:val="28"/>
          </w:rPr>
          <w:id w:val="-168195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3A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605C3A" w:rsidRPr="008032A8">
        <w:rPr>
          <w:bCs w:val="0"/>
        </w:rPr>
        <w:t xml:space="preserve">  </w:t>
      </w:r>
      <w:r w:rsidR="00605C3A">
        <w:rPr>
          <w:bCs w:val="0"/>
        </w:rPr>
        <w:t>lavori previsti nel piano di attuazione</w:t>
      </w:r>
    </w:p>
    <w:p w14:paraId="025A2BC1" w14:textId="0D30DEB6" w:rsidR="00605C3A" w:rsidRPr="007C7CDD" w:rsidRDefault="00F639B6" w:rsidP="002D3609">
      <w:pPr>
        <w:spacing w:line="320" w:lineRule="exact"/>
        <w:ind w:left="567" w:hanging="141"/>
      </w:pPr>
      <w:sdt>
        <w:sdtPr>
          <w:rPr>
            <w:b/>
            <w:bCs w:val="0"/>
            <w:sz w:val="28"/>
            <w:szCs w:val="28"/>
          </w:rPr>
          <w:id w:val="82078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09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605C3A" w:rsidRPr="008032A8">
        <w:rPr>
          <w:bCs w:val="0"/>
        </w:rPr>
        <w:t xml:space="preserve">  </w:t>
      </w:r>
      <w:r w:rsidR="00605C3A" w:rsidRPr="007C7CDD">
        <w:rPr>
          <w:bCs w:val="0"/>
        </w:rPr>
        <w:t>parere geologico specifico</w:t>
      </w:r>
    </w:p>
    <w:p w14:paraId="14AACAD5" w14:textId="57177C6A" w:rsidR="00945A4C" w:rsidRDefault="00945A4C" w:rsidP="0001423F">
      <w:pPr>
        <w:spacing w:line="320" w:lineRule="exact"/>
        <w:rPr>
          <w:b/>
          <w:bCs w:val="0"/>
        </w:rPr>
      </w:pPr>
    </w:p>
    <w:p w14:paraId="1BECD2C6" w14:textId="68BB89F7" w:rsidR="0001423F" w:rsidRPr="00BB160B" w:rsidRDefault="00F639B6" w:rsidP="0001423F">
      <w:pPr>
        <w:spacing w:line="320" w:lineRule="exact"/>
      </w:pPr>
      <w:sdt>
        <w:sdtPr>
          <w:rPr>
            <w:b/>
            <w:bCs w:val="0"/>
            <w:sz w:val="28"/>
            <w:szCs w:val="28"/>
          </w:rPr>
          <w:id w:val="171215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38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945A4C" w:rsidRPr="008032A8">
        <w:rPr>
          <w:bCs w:val="0"/>
        </w:rPr>
        <w:t xml:space="preserve">  </w:t>
      </w:r>
      <w:r w:rsidR="00945A4C" w:rsidRPr="008032A8">
        <w:rPr>
          <w:b/>
          <w:bCs w:val="0"/>
        </w:rPr>
        <w:t xml:space="preserve">  </w:t>
      </w:r>
      <w:r w:rsidR="00945A4C" w:rsidRPr="007C7CDD">
        <w:rPr>
          <w:b/>
          <w:bCs w:val="0"/>
        </w:rPr>
        <w:t xml:space="preserve">  </w:t>
      </w:r>
      <w:r w:rsidR="00204634">
        <w:rPr>
          <w:b/>
          <w:bCs w:val="0"/>
          <w:caps/>
        </w:rPr>
        <w:t>URBANIZZAZIONE SECONDARIA</w:t>
      </w:r>
      <w:r w:rsidR="001E10D3">
        <w:rPr>
          <w:b/>
          <w:bCs w:val="0"/>
          <w:caps/>
        </w:rPr>
        <w:t xml:space="preserve"> </w:t>
      </w:r>
      <w:r w:rsidR="001E10D3" w:rsidRPr="00CE72F5">
        <w:rPr>
          <w:caps/>
          <w:sz w:val="16"/>
          <w:szCs w:val="16"/>
        </w:rPr>
        <w:t>(</w:t>
      </w:r>
      <w:r w:rsidR="001E10D3" w:rsidRPr="00CE72F5">
        <w:rPr>
          <w:sz w:val="16"/>
          <w:szCs w:val="16"/>
        </w:rPr>
        <w:t>art</w:t>
      </w:r>
      <w:r w:rsidR="001E10D3">
        <w:rPr>
          <w:sz w:val="16"/>
          <w:szCs w:val="16"/>
        </w:rPr>
        <w:t>. 87, comma 10 della legge provinciale 13/1998)</w:t>
      </w:r>
    </w:p>
    <w:p w14:paraId="675EA74E" w14:textId="3C418F2E" w:rsidR="0001423F" w:rsidRPr="00BB160B" w:rsidRDefault="00F639B6" w:rsidP="00942846">
      <w:pPr>
        <w:spacing w:line="320" w:lineRule="exact"/>
        <w:ind w:left="426"/>
      </w:pPr>
      <w:sdt>
        <w:sdtPr>
          <w:rPr>
            <w:b/>
            <w:bCs w:val="0"/>
            <w:sz w:val="28"/>
            <w:szCs w:val="28"/>
          </w:rPr>
          <w:id w:val="-163186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38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BE68C8" w:rsidRPr="008032A8">
        <w:rPr>
          <w:bCs w:val="0"/>
        </w:rPr>
        <w:t xml:space="preserve">  </w:t>
      </w:r>
      <w:r w:rsidR="00BB160B">
        <w:rPr>
          <w:bCs w:val="0"/>
        </w:rPr>
        <w:t>in base all’ordinamento comunale sulla riscossione del contributo di urbanizzazione</w:t>
      </w:r>
    </w:p>
    <w:p w14:paraId="35455013" w14:textId="7B3C61DE" w:rsidR="0001423F" w:rsidRPr="00BB160B" w:rsidRDefault="00F639B6" w:rsidP="00942846">
      <w:pPr>
        <w:spacing w:line="320" w:lineRule="exact"/>
        <w:ind w:left="426"/>
      </w:pPr>
      <w:sdt>
        <w:sdtPr>
          <w:rPr>
            <w:b/>
            <w:bCs w:val="0"/>
            <w:sz w:val="28"/>
            <w:szCs w:val="28"/>
          </w:rPr>
          <w:id w:val="-28312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EB2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BF7EB2" w:rsidRPr="008032A8">
        <w:rPr>
          <w:bCs w:val="0"/>
        </w:rPr>
        <w:t xml:space="preserve">  </w:t>
      </w:r>
      <w:r w:rsidR="00BB160B">
        <w:rPr>
          <w:bCs w:val="0"/>
        </w:rPr>
        <w:t>in base al progetto d’approvazione di nuova costruzione</w:t>
      </w:r>
    </w:p>
    <w:p w14:paraId="3F1DC298" w14:textId="56836FDE" w:rsidR="0001423F" w:rsidRPr="00BB160B" w:rsidRDefault="00F639B6" w:rsidP="00942846">
      <w:pPr>
        <w:spacing w:line="320" w:lineRule="exact"/>
        <w:ind w:left="426"/>
      </w:pPr>
      <w:sdt>
        <w:sdtPr>
          <w:rPr>
            <w:b/>
            <w:bCs w:val="0"/>
            <w:sz w:val="28"/>
            <w:szCs w:val="28"/>
          </w:rPr>
          <w:id w:val="-25335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C8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BE68C8" w:rsidRPr="008032A8">
        <w:rPr>
          <w:bCs w:val="0"/>
        </w:rPr>
        <w:t xml:space="preserve">  </w:t>
      </w:r>
      <w:r w:rsidR="00BB160B">
        <w:rPr>
          <w:bCs w:val="0"/>
        </w:rPr>
        <w:t>in base al progetto di variante</w:t>
      </w:r>
    </w:p>
    <w:p w14:paraId="73BF04F3" w14:textId="0B6778FC" w:rsidR="0001423F" w:rsidRPr="00BB160B" w:rsidRDefault="00F639B6" w:rsidP="00942846">
      <w:pPr>
        <w:spacing w:line="320" w:lineRule="exact"/>
        <w:ind w:left="426"/>
      </w:pPr>
      <w:sdt>
        <w:sdtPr>
          <w:rPr>
            <w:b/>
            <w:bCs w:val="0"/>
            <w:sz w:val="28"/>
            <w:szCs w:val="28"/>
          </w:rPr>
          <w:id w:val="-42603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C8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BE68C8" w:rsidRPr="008032A8">
        <w:rPr>
          <w:bCs w:val="0"/>
        </w:rPr>
        <w:t xml:space="preserve">  </w:t>
      </w:r>
      <w:r w:rsidR="00BB160B">
        <w:rPr>
          <w:bCs w:val="0"/>
        </w:rPr>
        <w:t>calcolo della cubatura incluso bonus-CasaClima</w:t>
      </w:r>
    </w:p>
    <w:p w14:paraId="022DE647" w14:textId="1B990D27" w:rsidR="0001423F" w:rsidRPr="00BB160B" w:rsidRDefault="00F639B6" w:rsidP="00942846">
      <w:pPr>
        <w:spacing w:line="320" w:lineRule="exact"/>
        <w:ind w:left="426"/>
      </w:pPr>
      <w:sdt>
        <w:sdtPr>
          <w:rPr>
            <w:b/>
            <w:bCs w:val="0"/>
            <w:sz w:val="28"/>
            <w:szCs w:val="28"/>
          </w:rPr>
          <w:id w:val="-163378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C8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BE68C8" w:rsidRPr="008032A8">
        <w:rPr>
          <w:bCs w:val="0"/>
        </w:rPr>
        <w:t xml:space="preserve">  </w:t>
      </w:r>
      <w:r w:rsidR="00BB160B">
        <w:rPr>
          <w:bCs w:val="0"/>
        </w:rPr>
        <w:t>calcolo della cubatura senza bonus-CasaClima</w:t>
      </w:r>
    </w:p>
    <w:p w14:paraId="35E7D8FB" w14:textId="77777777" w:rsidR="0001423F" w:rsidRPr="00BB160B" w:rsidRDefault="0001423F" w:rsidP="0001423F">
      <w:pPr>
        <w:spacing w:line="320" w:lineRule="exact"/>
      </w:pPr>
      <w:r w:rsidRPr="00BB160B">
        <w:rPr>
          <w:bCs w:val="0"/>
        </w:rPr>
        <w:tab/>
        <w:t xml:space="preserve">  </w:t>
      </w:r>
    </w:p>
    <w:p w14:paraId="0C30A8F0" w14:textId="77777777" w:rsidR="0001423F" w:rsidRPr="007C7CDD" w:rsidRDefault="0001423F" w:rsidP="0001423F">
      <w:pPr>
        <w:rPr>
          <w:bCs w:val="0"/>
          <w:sz w:val="16"/>
          <w:szCs w:val="16"/>
        </w:rPr>
      </w:pPr>
    </w:p>
    <w:p w14:paraId="6C4DE33D" w14:textId="77777777" w:rsidR="0001423F" w:rsidRPr="00B01B4E" w:rsidRDefault="0001423F" w:rsidP="0001423F">
      <w:pPr>
        <w:rPr>
          <w:b/>
          <w:bCs w:val="0"/>
        </w:rPr>
      </w:pPr>
    </w:p>
    <w:p w14:paraId="03139CCA" w14:textId="77777777" w:rsidR="0001423F" w:rsidRPr="00B01B4E" w:rsidRDefault="0001423F" w:rsidP="0001423F">
      <w:pPr>
        <w:tabs>
          <w:tab w:val="left" w:pos="2700"/>
          <w:tab w:val="left" w:pos="5760"/>
          <w:tab w:val="left" w:pos="9180"/>
        </w:tabs>
        <w:rPr>
          <w:b/>
          <w:bCs w:val="0"/>
          <w:sz w:val="16"/>
          <w:szCs w:val="16"/>
        </w:rPr>
      </w:pPr>
    </w:p>
    <w:p w14:paraId="2272AE27" w14:textId="77777777" w:rsidR="0001423F" w:rsidRPr="00B01B4E" w:rsidRDefault="0001423F" w:rsidP="0001423F">
      <w:pPr>
        <w:tabs>
          <w:tab w:val="left" w:pos="2700"/>
          <w:tab w:val="left" w:pos="5760"/>
          <w:tab w:val="left" w:pos="9180"/>
        </w:tabs>
        <w:rPr>
          <w:bCs w:val="0"/>
          <w:sz w:val="16"/>
          <w:szCs w:val="16"/>
        </w:rPr>
      </w:pPr>
    </w:p>
    <w:p w14:paraId="248FCD90" w14:textId="77777777" w:rsidR="0001423F" w:rsidRPr="00B01B4E" w:rsidRDefault="0001423F" w:rsidP="0001423F">
      <w:pPr>
        <w:tabs>
          <w:tab w:val="left" w:pos="2700"/>
          <w:tab w:val="left" w:pos="5760"/>
          <w:tab w:val="left" w:pos="9180"/>
        </w:tabs>
        <w:rPr>
          <w:bCs w:val="0"/>
          <w:sz w:val="16"/>
          <w:szCs w:val="16"/>
        </w:rPr>
      </w:pPr>
    </w:p>
    <w:p w14:paraId="3BCDCB0E" w14:textId="77777777" w:rsidR="0001423F" w:rsidRPr="00B01B4E" w:rsidRDefault="0001423F" w:rsidP="0001423F">
      <w:pPr>
        <w:tabs>
          <w:tab w:val="left" w:pos="391"/>
        </w:tabs>
        <w:outlineLvl w:val="0"/>
        <w:rPr>
          <w:bCs w:val="0"/>
          <w:sz w:val="16"/>
          <w:szCs w:val="16"/>
        </w:rPr>
      </w:pPr>
    </w:p>
    <w:p w14:paraId="60F3A556" w14:textId="77777777" w:rsidR="0001423F" w:rsidRPr="00B01B4E" w:rsidRDefault="0001423F" w:rsidP="0001423F">
      <w:pPr>
        <w:jc w:val="both"/>
        <w:rPr>
          <w:b/>
          <w:bCs w:val="0"/>
          <w:sz w:val="22"/>
          <w:szCs w:val="22"/>
        </w:rPr>
      </w:pPr>
    </w:p>
    <w:p w14:paraId="7E1AB87E" w14:textId="77777777" w:rsidR="0001423F" w:rsidRPr="00B01B4E" w:rsidRDefault="0001423F" w:rsidP="0001423F">
      <w:pPr>
        <w:jc w:val="both"/>
        <w:outlineLvl w:val="0"/>
        <w:rPr>
          <w:b/>
          <w:bCs w:val="0"/>
          <w:sz w:val="24"/>
          <w:szCs w:val="24"/>
        </w:rPr>
      </w:pPr>
    </w:p>
    <w:p w14:paraId="6224BB53" w14:textId="77777777" w:rsidR="0001423F" w:rsidRPr="00B01B4E" w:rsidRDefault="0001423F" w:rsidP="0001423F">
      <w:pPr>
        <w:jc w:val="both"/>
        <w:outlineLvl w:val="0"/>
        <w:rPr>
          <w:b/>
          <w:bCs w:val="0"/>
          <w:sz w:val="24"/>
          <w:szCs w:val="24"/>
        </w:rPr>
      </w:pPr>
    </w:p>
    <w:p w14:paraId="66747610" w14:textId="77777777" w:rsidR="0001423F" w:rsidRPr="00B01B4E" w:rsidRDefault="0001423F" w:rsidP="0001423F">
      <w:pPr>
        <w:jc w:val="both"/>
        <w:outlineLvl w:val="0"/>
        <w:rPr>
          <w:b/>
          <w:bCs w:val="0"/>
          <w:sz w:val="24"/>
          <w:szCs w:val="24"/>
        </w:rPr>
      </w:pPr>
    </w:p>
    <w:p w14:paraId="2ADD6491" w14:textId="77777777" w:rsidR="00B01B4E" w:rsidRDefault="00B01B4E" w:rsidP="00B01B4E">
      <w:pPr>
        <w:tabs>
          <w:tab w:val="left" w:pos="1080"/>
        </w:tabs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Scelta della lingua di comunicazione</w:t>
      </w:r>
    </w:p>
    <w:p w14:paraId="05867DB0" w14:textId="77777777" w:rsidR="0001423F" w:rsidRPr="00B01B4E" w:rsidRDefault="0001423F" w:rsidP="0001423F">
      <w:pPr>
        <w:jc w:val="both"/>
        <w:rPr>
          <w:b/>
          <w:bCs w:val="0"/>
          <w:sz w:val="22"/>
          <w:szCs w:val="22"/>
        </w:rPr>
      </w:pPr>
    </w:p>
    <w:p w14:paraId="13907FF0" w14:textId="2B064CBA" w:rsidR="0001423F" w:rsidRPr="00D77765" w:rsidRDefault="00F639B6" w:rsidP="0001423F">
      <w:pPr>
        <w:jc w:val="both"/>
      </w:pPr>
      <w:sdt>
        <w:sdtPr>
          <w:rPr>
            <w:b/>
            <w:bCs w:val="0"/>
            <w:sz w:val="28"/>
            <w:szCs w:val="28"/>
          </w:rPr>
          <w:id w:val="-24126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0C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096243">
        <w:rPr>
          <w:sz w:val="22"/>
          <w:szCs w:val="22"/>
        </w:rPr>
        <w:t xml:space="preserve"> </w:t>
      </w:r>
      <w:r w:rsidR="00B01B4E">
        <w:rPr>
          <w:sz w:val="22"/>
          <w:szCs w:val="22"/>
        </w:rPr>
        <w:t>tedesco</w:t>
      </w:r>
      <w:r w:rsidR="0001423F" w:rsidRPr="00D77765">
        <w:rPr>
          <w:sz w:val="22"/>
          <w:szCs w:val="22"/>
        </w:rPr>
        <w:tab/>
      </w:r>
      <w:r w:rsidR="0001423F" w:rsidRPr="00D77765">
        <w:rPr>
          <w:sz w:val="22"/>
          <w:szCs w:val="22"/>
        </w:rPr>
        <w:tab/>
      </w:r>
      <w:sdt>
        <w:sdtPr>
          <w:rPr>
            <w:b/>
            <w:bCs w:val="0"/>
            <w:sz w:val="28"/>
            <w:szCs w:val="28"/>
          </w:rPr>
          <w:id w:val="-161705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0C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096243">
        <w:rPr>
          <w:sz w:val="22"/>
          <w:szCs w:val="22"/>
        </w:rPr>
        <w:t xml:space="preserve"> </w:t>
      </w:r>
      <w:r w:rsidR="00B01B4E">
        <w:rPr>
          <w:sz w:val="22"/>
          <w:szCs w:val="22"/>
        </w:rPr>
        <w:t>italiano</w:t>
      </w:r>
    </w:p>
    <w:p w14:paraId="2988DA1A" w14:textId="77777777" w:rsidR="0001423F" w:rsidRPr="00D77765" w:rsidRDefault="0001423F" w:rsidP="0001423F">
      <w:pPr>
        <w:jc w:val="both"/>
        <w:rPr>
          <w:b/>
          <w:bCs w:val="0"/>
          <w:sz w:val="22"/>
          <w:szCs w:val="22"/>
        </w:rPr>
      </w:pPr>
    </w:p>
    <w:p w14:paraId="0223EEF7" w14:textId="77777777" w:rsidR="0001423F" w:rsidRPr="00D77765" w:rsidRDefault="0001423F" w:rsidP="0001423F">
      <w:pPr>
        <w:jc w:val="both"/>
        <w:rPr>
          <w:b/>
          <w:bCs w:val="0"/>
          <w:sz w:val="22"/>
          <w:szCs w:val="22"/>
        </w:rPr>
      </w:pPr>
    </w:p>
    <w:p w14:paraId="37933334" w14:textId="066B933C" w:rsidR="0001423F" w:rsidRPr="00D77765" w:rsidRDefault="00B01B4E" w:rsidP="0001423F">
      <w:r>
        <w:t xml:space="preserve">Luogo  </w:t>
      </w:r>
      <w:r w:rsidR="0001423F" w:rsidRPr="00D77765">
        <w:rPr>
          <w:i/>
        </w:rPr>
        <w:t>   </w:t>
      </w:r>
      <w:sdt>
        <w:sdtPr>
          <w:rPr>
            <w:iCs/>
          </w:rPr>
          <w:id w:val="-396443518"/>
          <w:placeholder>
            <w:docPart w:val="DefaultPlaceholder_-1854013440"/>
          </w:placeholder>
          <w:text/>
        </w:sdtPr>
        <w:sdtEndPr/>
        <w:sdtContent>
          <w:r w:rsidR="0001423F" w:rsidRPr="00D77765">
            <w:rPr>
              <w:iCs/>
            </w:rPr>
            <w:t>  </w:t>
          </w:r>
        </w:sdtContent>
      </w:sdt>
      <w:r w:rsidR="0001423F" w:rsidRPr="00D77765">
        <w:tab/>
      </w:r>
      <w:r w:rsidR="0001423F" w:rsidRPr="00D77765">
        <w:tab/>
      </w:r>
      <w:r w:rsidR="0001423F" w:rsidRPr="00D77765">
        <w:tab/>
      </w:r>
      <w:r w:rsidR="0001423F" w:rsidRPr="00D77765">
        <w:tab/>
        <w:t>Dat</w:t>
      </w:r>
      <w:r w:rsidRPr="00D77765">
        <w:t>a</w:t>
      </w:r>
      <w:r w:rsidR="0001423F" w:rsidRPr="00D77765">
        <w:t xml:space="preserve"> </w:t>
      </w:r>
      <w:sdt>
        <w:sdtPr>
          <w:rPr>
            <w:lang w:val="de-DE"/>
          </w:rPr>
          <w:id w:val="-379015366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01423F" w:rsidRPr="00D77765">
            <w:rPr>
              <w:iCs/>
            </w:rPr>
            <w:t>    </w:t>
          </w:r>
        </w:sdtContent>
      </w:sdt>
      <w:r w:rsidR="0001423F" w:rsidRPr="000E7E2B">
        <w:rPr>
          <w:i/>
          <w:lang w:val="de-DE"/>
        </w:rPr>
        <w:t> </w:t>
      </w:r>
      <w:r w:rsidR="0001423F" w:rsidRPr="00D77765">
        <w:t>/</w:t>
      </w:r>
      <w:sdt>
        <w:sdtPr>
          <w:rPr>
            <w:iCs/>
          </w:rPr>
          <w:id w:val="2113778661"/>
          <w:placeholder>
            <w:docPart w:val="DefaultPlaceholder_-1854013440"/>
          </w:placeholder>
          <w:text/>
        </w:sdtPr>
        <w:sdtEndPr/>
        <w:sdtContent>
          <w:r w:rsidR="0001423F" w:rsidRPr="00D77765">
            <w:rPr>
              <w:iCs/>
            </w:rPr>
            <w:t>     </w:t>
          </w:r>
        </w:sdtContent>
      </w:sdt>
      <w:r w:rsidR="0001423F" w:rsidRPr="00D77765">
        <w:t>/</w:t>
      </w:r>
      <w:sdt>
        <w:sdtPr>
          <w:rPr>
            <w:iCs/>
          </w:rPr>
          <w:id w:val="394392097"/>
          <w:placeholder>
            <w:docPart w:val="DefaultPlaceholder_-1854013440"/>
          </w:placeholder>
          <w:text/>
        </w:sdtPr>
        <w:sdtEndPr/>
        <w:sdtContent>
          <w:r w:rsidR="0001423F" w:rsidRPr="00D77765">
            <w:rPr>
              <w:iCs/>
            </w:rPr>
            <w:t>     </w:t>
          </w:r>
        </w:sdtContent>
      </w:sdt>
    </w:p>
    <w:p w14:paraId="25201195" w14:textId="77777777" w:rsidR="0001423F" w:rsidRPr="00D77765" w:rsidRDefault="0001423F" w:rsidP="0001423F"/>
    <w:p w14:paraId="5A4F5ABE" w14:textId="77777777" w:rsidR="0001423F" w:rsidRPr="00D77765" w:rsidRDefault="0001423F" w:rsidP="0001423F">
      <w:pPr>
        <w:tabs>
          <w:tab w:val="left" w:pos="1080"/>
        </w:tabs>
        <w:rPr>
          <w:b/>
          <w:bCs w:val="0"/>
        </w:rPr>
      </w:pPr>
    </w:p>
    <w:p w14:paraId="31590E28" w14:textId="36596AEC" w:rsidR="0001423F" w:rsidRPr="00D77765" w:rsidRDefault="0056021B" w:rsidP="0001423F">
      <w:pPr>
        <w:tabs>
          <w:tab w:val="left" w:pos="1080"/>
        </w:tabs>
        <w:spacing w:line="480" w:lineRule="auto"/>
        <w:outlineLvl w:val="0"/>
      </w:pPr>
      <w:r>
        <w:rPr>
          <w:bCs w:val="0"/>
          <w:u w:val="single"/>
        </w:rPr>
        <w:t>Annotazioni</w:t>
      </w:r>
      <w:r w:rsidR="0001423F" w:rsidRPr="00D77765">
        <w:t>:</w:t>
      </w:r>
    </w:p>
    <w:tbl>
      <w:tblPr>
        <w:tblW w:w="103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4"/>
      </w:tblGrid>
      <w:tr w:rsidR="0001423F" w:rsidRPr="000E7E2B" w14:paraId="294ED1D6" w14:textId="77777777" w:rsidTr="000254ED">
        <w:trPr>
          <w:trHeight w:hRule="exact" w:val="1985"/>
        </w:trPr>
        <w:tc>
          <w:tcPr>
            <w:tcW w:w="10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D3EC" w14:textId="2019B59E" w:rsidR="0001423F" w:rsidRPr="000E7E2B" w:rsidRDefault="0001423F" w:rsidP="000254ED">
            <w:pPr>
              <w:tabs>
                <w:tab w:val="left" w:pos="1080"/>
              </w:tabs>
              <w:spacing w:before="120"/>
              <w:rPr>
                <w:i/>
                <w:lang w:val="de-DE"/>
              </w:rPr>
            </w:pPr>
            <w:r w:rsidRPr="000E7E2B">
              <w:rPr>
                <w:i/>
                <w:lang w:val="de-DE"/>
              </w:rPr>
              <w:t>   </w:t>
            </w:r>
            <w:sdt>
              <w:sdtPr>
                <w:rPr>
                  <w:iCs/>
                  <w:lang w:val="de-DE"/>
                </w:rPr>
                <w:id w:val="71632270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714BC8">
                  <w:rPr>
                    <w:iCs/>
                    <w:lang w:val="de-DE"/>
                  </w:rPr>
                  <w:t>  </w:t>
                </w:r>
              </w:sdtContent>
            </w:sdt>
          </w:p>
        </w:tc>
      </w:tr>
    </w:tbl>
    <w:p w14:paraId="4FD4D50F" w14:textId="4A897F77" w:rsidR="0001423F" w:rsidRPr="00795FF5" w:rsidRDefault="0001423F" w:rsidP="0001423F">
      <w:pPr>
        <w:pageBreakBefore/>
        <w:tabs>
          <w:tab w:val="left" w:pos="1080"/>
        </w:tabs>
        <w:rPr>
          <w:sz w:val="22"/>
          <w:szCs w:val="22"/>
        </w:rPr>
      </w:pPr>
      <w:r w:rsidRPr="00795FF5">
        <w:rPr>
          <w:b/>
          <w:bCs w:val="0"/>
          <w:sz w:val="32"/>
          <w:szCs w:val="32"/>
        </w:rPr>
        <w:lastRenderedPageBreak/>
        <w:t xml:space="preserve">B) </w:t>
      </w:r>
      <w:r w:rsidR="00D77765" w:rsidRPr="00795FF5">
        <w:rPr>
          <w:b/>
          <w:bCs w:val="0"/>
          <w:sz w:val="28"/>
          <w:szCs w:val="28"/>
        </w:rPr>
        <w:t>DOCUMENTAZIONE DA ALLEGARE ALLA RICHIESTA</w:t>
      </w:r>
      <w:r w:rsidR="00AA1B3B" w:rsidRPr="00795FF5">
        <w:rPr>
          <w:b/>
          <w:bCs w:val="0"/>
          <w:sz w:val="28"/>
          <w:szCs w:val="28"/>
        </w:rPr>
        <w:t>:</w:t>
      </w:r>
    </w:p>
    <w:p w14:paraId="32FE83E1" w14:textId="77777777" w:rsidR="0001423F" w:rsidRPr="00016573" w:rsidRDefault="0001423F" w:rsidP="0001423F">
      <w:pPr>
        <w:tabs>
          <w:tab w:val="left" w:pos="425"/>
          <w:tab w:val="left" w:pos="851"/>
          <w:tab w:val="left" w:pos="1276"/>
          <w:tab w:val="left" w:pos="5103"/>
          <w:tab w:val="left" w:pos="5528"/>
        </w:tabs>
        <w:rPr>
          <w:b/>
          <w:bCs w:val="0"/>
          <w:sz w:val="24"/>
          <w:szCs w:val="24"/>
        </w:rPr>
      </w:pPr>
    </w:p>
    <w:p w14:paraId="065E9F25" w14:textId="7B2E4199" w:rsidR="00994591" w:rsidRDefault="00795FF5" w:rsidP="00994591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outlineLvl w:val="0"/>
        <w:rPr>
          <w:b/>
          <w:bCs w:val="0"/>
        </w:rPr>
      </w:pPr>
      <w:r>
        <w:rPr>
          <w:b/>
          <w:bCs w:val="0"/>
        </w:rPr>
        <w:t>URBANIZZAZIONE PRIMARIA</w:t>
      </w:r>
    </w:p>
    <w:p w14:paraId="125624FC" w14:textId="06ECB0F0" w:rsidR="0001423F" w:rsidRPr="00994591" w:rsidRDefault="00F639B6" w:rsidP="00AC7C26">
      <w:pPr>
        <w:tabs>
          <w:tab w:val="left" w:pos="851"/>
          <w:tab w:val="left" w:pos="1391"/>
          <w:tab w:val="left" w:pos="1800"/>
          <w:tab w:val="left" w:pos="5360"/>
          <w:tab w:val="left" w:pos="5785"/>
        </w:tabs>
        <w:ind w:left="851" w:hanging="567"/>
        <w:rPr>
          <w:strike/>
        </w:rPr>
      </w:pPr>
      <w:sdt>
        <w:sdtPr>
          <w:rPr>
            <w:b/>
            <w:bCs w:val="0"/>
            <w:sz w:val="28"/>
            <w:szCs w:val="28"/>
          </w:rPr>
          <w:id w:val="3217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62CD" w:rsidRPr="00994591">
        <w:tab/>
      </w:r>
      <w:r w:rsidR="00994591">
        <w:rPr>
          <w:bCs w:val="0"/>
        </w:rPr>
        <w:t>progetto esecutivo approvato completo e/o progetto di variante</w:t>
      </w:r>
    </w:p>
    <w:p w14:paraId="0DD58901" w14:textId="33F2D0A1" w:rsidR="0001423F" w:rsidRPr="00111DD8" w:rsidRDefault="00F639B6" w:rsidP="004C507F">
      <w:pPr>
        <w:tabs>
          <w:tab w:val="left" w:pos="851"/>
          <w:tab w:val="left" w:pos="1276"/>
          <w:tab w:val="left" w:pos="1800"/>
          <w:tab w:val="left" w:pos="5360"/>
          <w:tab w:val="left" w:pos="5785"/>
        </w:tabs>
        <w:spacing w:line="276" w:lineRule="auto"/>
        <w:ind w:left="851"/>
      </w:pPr>
      <w:sdt>
        <w:sdtPr>
          <w:rPr>
            <w:b/>
            <w:bCs w:val="0"/>
            <w:sz w:val="28"/>
            <w:szCs w:val="28"/>
          </w:rPr>
          <w:id w:val="-178833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832374" w:rsidRPr="00111DD8">
        <w:tab/>
      </w:r>
      <w:r w:rsidR="00111DD8">
        <w:t>preventivo di spesa con distinzione tra costi interni ed esterni alla zona</w:t>
      </w:r>
    </w:p>
    <w:p w14:paraId="53F59A58" w14:textId="746DD42C" w:rsidR="0001423F" w:rsidRPr="00111DD8" w:rsidRDefault="00F639B6" w:rsidP="00BB29F2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185059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DE2AB0" w:rsidRPr="00111DD8">
        <w:tab/>
      </w:r>
      <w:r w:rsidR="00111DD8">
        <w:t xml:space="preserve">deliberazione </w:t>
      </w:r>
      <w:r w:rsidR="00111DD8" w:rsidRPr="00265DD2">
        <w:rPr>
          <w:color w:val="auto"/>
        </w:rPr>
        <w:t>d’approvazione</w:t>
      </w:r>
      <w:r w:rsidR="00F95017" w:rsidRPr="00265DD2">
        <w:rPr>
          <w:color w:val="auto"/>
        </w:rPr>
        <w:t xml:space="preserve"> dello stesso</w:t>
      </w:r>
    </w:p>
    <w:p w14:paraId="102EF78A" w14:textId="32FE3DD9" w:rsidR="0001423F" w:rsidRPr="00111DD8" w:rsidRDefault="00F639B6" w:rsidP="00AC7C26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90911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9A1FF1" w:rsidRPr="00111DD8">
        <w:t xml:space="preserve"> </w:t>
      </w:r>
      <w:r w:rsidR="00DE2AB0" w:rsidRPr="00111DD8">
        <w:tab/>
      </w:r>
      <w:r w:rsidR="00111DD8" w:rsidRPr="00160DE2">
        <w:rPr>
          <w:bCs w:val="0"/>
        </w:rPr>
        <w:t>concessione</w:t>
      </w:r>
      <w:r w:rsidR="00111DD8">
        <w:t xml:space="preserve"> </w:t>
      </w:r>
      <w:r w:rsidR="00111DD8" w:rsidRPr="008C5B23">
        <w:rPr>
          <w:color w:val="auto"/>
        </w:rPr>
        <w:t>edilizia</w:t>
      </w:r>
      <w:r w:rsidR="00284AC2" w:rsidRPr="008C5B23">
        <w:rPr>
          <w:color w:val="auto"/>
        </w:rPr>
        <w:t xml:space="preserve">, </w:t>
      </w:r>
      <w:r w:rsidR="009D2957" w:rsidRPr="008C5B23">
        <w:rPr>
          <w:color w:val="auto"/>
        </w:rPr>
        <w:t xml:space="preserve">permesso di costruire o </w:t>
      </w:r>
      <w:r w:rsidR="00F96FD0" w:rsidRPr="008C5B23">
        <w:rPr>
          <w:color w:val="auto"/>
        </w:rPr>
        <w:t>dichiarazione</w:t>
      </w:r>
      <w:r w:rsidR="00284AC2" w:rsidRPr="008C5B23">
        <w:rPr>
          <w:color w:val="auto"/>
        </w:rPr>
        <w:t xml:space="preserve"> di conformità (di cui all’art. 70 L.P. 10 </w:t>
      </w:r>
      <w:r w:rsidR="008C5B23" w:rsidRPr="008C5B23">
        <w:rPr>
          <w:color w:val="auto"/>
        </w:rPr>
        <w:t>luglio</w:t>
      </w:r>
      <w:r w:rsidR="00284AC2" w:rsidRPr="008C5B23">
        <w:rPr>
          <w:color w:val="auto"/>
        </w:rPr>
        <w:t xml:space="preserve"> 2018, nr. 9)</w:t>
      </w:r>
      <w:r w:rsidR="00111DD8" w:rsidRPr="008C5B23">
        <w:rPr>
          <w:color w:val="auto"/>
        </w:rPr>
        <w:t xml:space="preserve"> per la realizzazione delle opere d’urbanizzazione primaria</w:t>
      </w:r>
    </w:p>
    <w:p w14:paraId="74DB2D3D" w14:textId="26521EEB" w:rsidR="0001423F" w:rsidRPr="00111DD8" w:rsidRDefault="00F639B6" w:rsidP="00160DE2">
      <w:pPr>
        <w:tabs>
          <w:tab w:val="left" w:pos="851"/>
          <w:tab w:val="left" w:pos="1391"/>
          <w:tab w:val="left" w:pos="1800"/>
          <w:tab w:val="left" w:pos="5360"/>
          <w:tab w:val="left" w:pos="5785"/>
        </w:tabs>
        <w:spacing w:line="276" w:lineRule="auto"/>
        <w:ind w:left="851" w:hanging="567"/>
      </w:pPr>
      <w:sdt>
        <w:sdtPr>
          <w:rPr>
            <w:b/>
            <w:bCs w:val="0"/>
            <w:sz w:val="28"/>
            <w:szCs w:val="28"/>
          </w:rPr>
          <w:id w:val="132909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9A1FF1" w:rsidRPr="00111DD8">
        <w:t xml:space="preserve"> </w:t>
      </w:r>
      <w:r w:rsidR="00DE2AB0" w:rsidRPr="00111DD8">
        <w:tab/>
      </w:r>
      <w:r w:rsidR="00111DD8">
        <w:t xml:space="preserve">se non </w:t>
      </w:r>
      <w:r w:rsidR="00111DD8" w:rsidRPr="00160DE2">
        <w:rPr>
          <w:bCs w:val="0"/>
        </w:rPr>
        <w:t>precedentemente</w:t>
      </w:r>
      <w:r w:rsidR="00111DD8">
        <w:t xml:space="preserve"> </w:t>
      </w:r>
      <w:r w:rsidR="00111DD8" w:rsidRPr="008C5B23">
        <w:rPr>
          <w:color w:val="auto"/>
        </w:rPr>
        <w:t>inviat</w:t>
      </w:r>
      <w:r w:rsidR="00B71F74" w:rsidRPr="008C5B23">
        <w:rPr>
          <w:color w:val="auto"/>
        </w:rPr>
        <w:t>o</w:t>
      </w:r>
      <w:r w:rsidR="00111DD8" w:rsidRPr="008C5B23">
        <w:rPr>
          <w:color w:val="auto"/>
        </w:rPr>
        <w:t xml:space="preserve">, piano di attuazione </w:t>
      </w:r>
      <w:r w:rsidR="00B71F74" w:rsidRPr="008C5B23">
        <w:rPr>
          <w:color w:val="auto"/>
        </w:rPr>
        <w:t xml:space="preserve">completo e </w:t>
      </w:r>
      <w:r w:rsidR="00111DD8" w:rsidRPr="008C5B23">
        <w:rPr>
          <w:color w:val="auto"/>
        </w:rPr>
        <w:t>approvato</w:t>
      </w:r>
      <w:r w:rsidR="00B71F74" w:rsidRPr="008C5B23">
        <w:rPr>
          <w:color w:val="auto"/>
        </w:rPr>
        <w:t xml:space="preserve"> </w:t>
      </w:r>
      <w:r w:rsidR="00111DD8" w:rsidRPr="008C5B23">
        <w:rPr>
          <w:color w:val="auto"/>
        </w:rPr>
        <w:t>(</w:t>
      </w:r>
      <w:r w:rsidR="00111DD8">
        <w:t>stato attuale)</w:t>
      </w:r>
    </w:p>
    <w:p w14:paraId="176381A3" w14:textId="5F6E28D6" w:rsidR="0001423F" w:rsidRPr="00BD7EDB" w:rsidRDefault="0001423F" w:rsidP="0001423F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outlineLvl w:val="0"/>
        <w:rPr>
          <w:bCs w:val="0"/>
          <w:sz w:val="24"/>
          <w:szCs w:val="24"/>
        </w:rPr>
      </w:pPr>
    </w:p>
    <w:p w14:paraId="4249FF89" w14:textId="77777777" w:rsidR="00AF4AE6" w:rsidRPr="00966F7A" w:rsidRDefault="00AF4AE6" w:rsidP="00AF4AE6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outlineLvl w:val="0"/>
        <w:rPr>
          <w:b/>
          <w:bCs w:val="0"/>
          <w:sz w:val="19"/>
          <w:szCs w:val="19"/>
        </w:rPr>
      </w:pPr>
      <w:r w:rsidRPr="00966F7A">
        <w:rPr>
          <w:b/>
          <w:bCs w:val="0"/>
          <w:sz w:val="19"/>
          <w:szCs w:val="19"/>
        </w:rPr>
        <w:t>URBANIZZAZIONE PRIMARIA – ORDINAMENTO COMUNALE RISCOSSIONE ONERI PER L’URBANIZZAZIONE</w:t>
      </w:r>
    </w:p>
    <w:p w14:paraId="2BDD1399" w14:textId="0BB29878" w:rsidR="00AF4AE6" w:rsidRPr="008802B1" w:rsidRDefault="00F639B6" w:rsidP="00AF4AE6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-170377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AE6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AF4AE6" w:rsidRPr="008802B1">
        <w:tab/>
      </w:r>
      <w:r w:rsidR="00937664" w:rsidRPr="003F13D6">
        <w:t>Lettera</w:t>
      </w:r>
      <w:r w:rsidR="00937664" w:rsidRPr="001B6C46">
        <w:t xml:space="preserve"> firmata dal comune agli </w:t>
      </w:r>
      <w:r w:rsidR="00937664">
        <w:t>assegnatari</w:t>
      </w:r>
      <w:r w:rsidR="00937664" w:rsidRPr="001B6C46">
        <w:t xml:space="preserve">, </w:t>
      </w:r>
      <w:r w:rsidR="00937664">
        <w:t>nella quale</w:t>
      </w:r>
      <w:r w:rsidR="00937664" w:rsidRPr="001B6C46">
        <w:t xml:space="preserve"> </w:t>
      </w:r>
      <w:r w:rsidR="00937664">
        <w:t>è</w:t>
      </w:r>
      <w:r w:rsidR="00937664" w:rsidRPr="001B6C46">
        <w:t xml:space="preserve"> indicat</w:t>
      </w:r>
      <w:r w:rsidR="00937664">
        <w:t>o</w:t>
      </w:r>
      <w:r w:rsidR="00937664" w:rsidRPr="001B6C46">
        <w:t xml:space="preserve"> </w:t>
      </w:r>
      <w:r w:rsidR="00937664">
        <w:t xml:space="preserve">ciascun </w:t>
      </w:r>
      <w:r w:rsidR="00937664" w:rsidRPr="00AE76CE">
        <w:rPr>
          <w:rFonts w:ascii="Helvetica" w:eastAsiaTheme="minorHAnsi" w:hAnsi="Helvetica" w:cs="Helvetica"/>
          <w:bCs w:val="0"/>
          <w:color w:val="auto"/>
          <w:kern w:val="0"/>
          <w:lang w:eastAsia="en-US"/>
        </w:rPr>
        <w:t>contribut</w:t>
      </w:r>
      <w:r w:rsidR="00937664">
        <w:rPr>
          <w:rFonts w:ascii="Helvetica" w:eastAsiaTheme="minorHAnsi" w:hAnsi="Helvetica" w:cs="Helvetica"/>
          <w:bCs w:val="0"/>
          <w:color w:val="auto"/>
          <w:kern w:val="0"/>
          <w:lang w:eastAsia="en-US"/>
        </w:rPr>
        <w:t>o</w:t>
      </w:r>
      <w:r w:rsidR="00937664" w:rsidRPr="00AE76CE">
        <w:rPr>
          <w:rFonts w:ascii="Helvetica" w:eastAsiaTheme="minorHAnsi" w:hAnsi="Helvetica" w:cs="Helvetica"/>
          <w:bCs w:val="0"/>
          <w:color w:val="auto"/>
          <w:kern w:val="0"/>
          <w:lang w:eastAsia="en-US"/>
        </w:rPr>
        <w:t xml:space="preserve"> di urbanizzazione</w:t>
      </w:r>
      <w:r w:rsidR="00937664" w:rsidRPr="001B6C46">
        <w:t xml:space="preserve"> secondari</w:t>
      </w:r>
      <w:r w:rsidR="00937664">
        <w:t>o</w:t>
      </w:r>
      <w:r w:rsidR="00937664" w:rsidRPr="001B6C46">
        <w:t xml:space="preserve"> dovut</w:t>
      </w:r>
      <w:r w:rsidR="00937664">
        <w:t>o</w:t>
      </w:r>
      <w:r w:rsidR="00937664" w:rsidRPr="001B6C46">
        <w:t xml:space="preserve"> </w:t>
      </w:r>
      <w:r w:rsidR="00937664">
        <w:t>e</w:t>
      </w:r>
      <w:r w:rsidR="00937664" w:rsidRPr="001B6C46">
        <w:t xml:space="preserve"> il relativo</w:t>
      </w:r>
      <w:r w:rsidR="00937664">
        <w:t xml:space="preserve"> c</w:t>
      </w:r>
      <w:r w:rsidR="00937664" w:rsidRPr="001B6C46">
        <w:t>alcolo</w:t>
      </w:r>
    </w:p>
    <w:p w14:paraId="5B458C7A" w14:textId="77777777" w:rsidR="00AF4AE6" w:rsidRPr="00886353" w:rsidRDefault="00F639B6" w:rsidP="00AF4AE6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39779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AE6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AF4AE6" w:rsidRPr="00886353">
        <w:tab/>
      </w:r>
      <w:r w:rsidR="00AF4AE6">
        <w:rPr>
          <w:bCs w:val="0"/>
        </w:rPr>
        <w:t>concessione edilizia</w:t>
      </w:r>
    </w:p>
    <w:p w14:paraId="162B117E" w14:textId="77777777" w:rsidR="00AF4AE6" w:rsidRPr="00886353" w:rsidRDefault="00F639B6" w:rsidP="00AF4AE6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12197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AE6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AF4AE6" w:rsidRPr="00886353">
        <w:t xml:space="preserve"> </w:t>
      </w:r>
      <w:r w:rsidR="00AF4AE6" w:rsidRPr="00886353">
        <w:tab/>
      </w:r>
      <w:r w:rsidR="00AF4AE6" w:rsidRPr="00160DE2">
        <w:rPr>
          <w:bCs w:val="0"/>
        </w:rPr>
        <w:t>regolamento</w:t>
      </w:r>
      <w:r w:rsidR="00AF4AE6" w:rsidRPr="00CF5E57">
        <w:t xml:space="preserve"> sulla determinazione e riscossione del contributo di urbanizzazione e del contributo sul costo di costruzione</w:t>
      </w:r>
    </w:p>
    <w:p w14:paraId="20218DCF" w14:textId="141A1419" w:rsidR="00AF4AE6" w:rsidRPr="000E1D84" w:rsidRDefault="00AF4AE6" w:rsidP="0001423F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outlineLvl w:val="0"/>
        <w:rPr>
          <w:bCs w:val="0"/>
          <w:sz w:val="24"/>
          <w:szCs w:val="24"/>
        </w:rPr>
      </w:pPr>
    </w:p>
    <w:p w14:paraId="5914B05A" w14:textId="77777777" w:rsidR="00792845" w:rsidRDefault="00792845" w:rsidP="00792845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outlineLvl w:val="0"/>
        <w:rPr>
          <w:b/>
          <w:bCs w:val="0"/>
        </w:rPr>
      </w:pPr>
      <w:r>
        <w:rPr>
          <w:b/>
          <w:bCs w:val="0"/>
        </w:rPr>
        <w:t>LAVORI PER L’APPRESTAMENTO DELLA ZONA</w:t>
      </w:r>
    </w:p>
    <w:p w14:paraId="09BE5825" w14:textId="77777777" w:rsidR="00792845" w:rsidRPr="00F77957" w:rsidRDefault="00F639B6" w:rsidP="00792845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-30362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845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792845" w:rsidRPr="00F77957">
        <w:rPr>
          <w:bCs w:val="0"/>
        </w:rPr>
        <w:t xml:space="preserve"> </w:t>
      </w:r>
      <w:r w:rsidR="00792845" w:rsidRPr="00F77957">
        <w:rPr>
          <w:bCs w:val="0"/>
        </w:rPr>
        <w:tab/>
      </w:r>
      <w:r w:rsidR="00792845" w:rsidRPr="00160DE2">
        <w:rPr>
          <w:bCs w:val="0"/>
        </w:rPr>
        <w:t>preventivo</w:t>
      </w:r>
      <w:r w:rsidR="00792845">
        <w:t xml:space="preserve"> di spesa dei lavori di sicurezza geotecnica con distinzione tra costi interni ed esterni alla zona</w:t>
      </w:r>
    </w:p>
    <w:p w14:paraId="6648490C" w14:textId="77777777" w:rsidR="00792845" w:rsidRPr="00F77957" w:rsidRDefault="00F639B6" w:rsidP="00792845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151472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845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792845" w:rsidRPr="00F77957">
        <w:t xml:space="preserve"> </w:t>
      </w:r>
      <w:r w:rsidR="00792845" w:rsidRPr="00F77957">
        <w:tab/>
      </w:r>
      <w:r w:rsidR="00792845" w:rsidRPr="00160DE2">
        <w:rPr>
          <w:bCs w:val="0"/>
        </w:rPr>
        <w:t>preventivo</w:t>
      </w:r>
      <w:r w:rsidR="00792845">
        <w:t xml:space="preserve"> di spesa dei lavori di </w:t>
      </w:r>
      <w:r w:rsidR="00792845">
        <w:rPr>
          <w:bCs w:val="0"/>
        </w:rPr>
        <w:t>spostamento di condutture di servizi esistenti</w:t>
      </w:r>
      <w:r w:rsidR="00792845">
        <w:t xml:space="preserve"> con distinzione tra costi interni ed esterni alla zona</w:t>
      </w:r>
    </w:p>
    <w:p w14:paraId="7E2747BE" w14:textId="5198D696" w:rsidR="00792845" w:rsidRPr="001A7F7A" w:rsidRDefault="00F639B6" w:rsidP="00792845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-176906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845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792845" w:rsidRPr="001A7F7A">
        <w:tab/>
      </w:r>
      <w:r w:rsidR="00792845">
        <w:rPr>
          <w:bCs w:val="0"/>
        </w:rPr>
        <w:t>perizia geologica specifica dalla quale risulta la necessità degli interventi</w:t>
      </w:r>
      <w:r w:rsidR="000A1CD1">
        <w:rPr>
          <w:bCs w:val="0"/>
        </w:rPr>
        <w:t xml:space="preserve"> di sicurezza geotecnica</w:t>
      </w:r>
      <w:r w:rsidR="00792845">
        <w:rPr>
          <w:bCs w:val="0"/>
        </w:rPr>
        <w:t xml:space="preserve"> previsti in base al progetto esecutivo</w:t>
      </w:r>
    </w:p>
    <w:p w14:paraId="43F843ED" w14:textId="77777777" w:rsidR="00792845" w:rsidRPr="001A7F7A" w:rsidRDefault="00F639B6" w:rsidP="00792845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-20910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845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792845" w:rsidRPr="001A7F7A">
        <w:tab/>
      </w:r>
      <w:r w:rsidR="00792845">
        <w:rPr>
          <w:bCs w:val="0"/>
        </w:rPr>
        <w:t xml:space="preserve">piano di attuazione dal quale risultano i lavori per l’apprestamento della zona (in modo grafico e di spesa </w:t>
      </w:r>
      <w:r w:rsidR="00792845" w:rsidRPr="005B3C5E">
        <w:t>prevista</w:t>
      </w:r>
      <w:r w:rsidR="00792845">
        <w:rPr>
          <w:bCs w:val="0"/>
        </w:rPr>
        <w:t>)</w:t>
      </w:r>
    </w:p>
    <w:p w14:paraId="4781C817" w14:textId="77777777" w:rsidR="00792845" w:rsidRPr="00011CB3" w:rsidRDefault="00792845" w:rsidP="0001423F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outlineLvl w:val="0"/>
        <w:rPr>
          <w:bCs w:val="0"/>
          <w:sz w:val="28"/>
          <w:szCs w:val="28"/>
        </w:rPr>
      </w:pPr>
    </w:p>
    <w:p w14:paraId="2FBCC2DF" w14:textId="6AF5E1C7" w:rsidR="00D93E9A" w:rsidRDefault="00966F7A" w:rsidP="00D93E9A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outlineLvl w:val="0"/>
        <w:rPr>
          <w:b/>
          <w:bCs w:val="0"/>
        </w:rPr>
      </w:pPr>
      <w:r>
        <w:rPr>
          <w:b/>
          <w:bCs w:val="0"/>
        </w:rPr>
        <w:t>URBANIZZAZIONE SECONDARIA</w:t>
      </w:r>
    </w:p>
    <w:p w14:paraId="0D9037AA" w14:textId="6C752D06" w:rsidR="0001423F" w:rsidRPr="00D93E9A" w:rsidRDefault="00F639B6" w:rsidP="00AC7C26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15619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B00035" w:rsidRPr="00D93E9A">
        <w:tab/>
      </w:r>
      <w:r w:rsidR="00D93E9A">
        <w:rPr>
          <w:bCs w:val="0"/>
        </w:rPr>
        <w:t>concessioni edilizie degli assegnatari</w:t>
      </w:r>
    </w:p>
    <w:p w14:paraId="04EA3B0D" w14:textId="73702A0B" w:rsidR="001B6C46" w:rsidRDefault="00F639B6" w:rsidP="00530F6F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-87538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B00035" w:rsidRPr="00D93E9A">
        <w:tab/>
      </w:r>
      <w:r w:rsidR="001B6C46" w:rsidRPr="003F13D6">
        <w:t>Lettera</w:t>
      </w:r>
      <w:r w:rsidR="001B6C46" w:rsidRPr="001B6C46">
        <w:t xml:space="preserve"> firmata dal comune agli </w:t>
      </w:r>
      <w:r w:rsidR="00A0560B">
        <w:t>assegnatari</w:t>
      </w:r>
      <w:r w:rsidR="001B6C46" w:rsidRPr="001B6C46">
        <w:t xml:space="preserve">, </w:t>
      </w:r>
      <w:r w:rsidR="0078575B">
        <w:t>nella quale</w:t>
      </w:r>
      <w:r w:rsidR="001B6C46" w:rsidRPr="001B6C46">
        <w:t xml:space="preserve"> </w:t>
      </w:r>
      <w:r w:rsidR="0078575B">
        <w:t>è</w:t>
      </w:r>
      <w:r w:rsidR="001B6C46" w:rsidRPr="001B6C46">
        <w:t xml:space="preserve"> indicat</w:t>
      </w:r>
      <w:r w:rsidR="0078575B">
        <w:t>o</w:t>
      </w:r>
      <w:r w:rsidR="001B6C46" w:rsidRPr="001B6C46">
        <w:t xml:space="preserve"> </w:t>
      </w:r>
      <w:r w:rsidR="00534045">
        <w:t xml:space="preserve">ciascun </w:t>
      </w:r>
      <w:r w:rsidR="00AE76CE" w:rsidRPr="00AE76CE">
        <w:rPr>
          <w:rFonts w:ascii="Helvetica" w:eastAsiaTheme="minorHAnsi" w:hAnsi="Helvetica" w:cs="Helvetica"/>
          <w:bCs w:val="0"/>
          <w:color w:val="auto"/>
          <w:kern w:val="0"/>
          <w:lang w:eastAsia="en-US"/>
        </w:rPr>
        <w:t>contribut</w:t>
      </w:r>
      <w:r w:rsidR="000A5B27">
        <w:rPr>
          <w:rFonts w:ascii="Helvetica" w:eastAsiaTheme="minorHAnsi" w:hAnsi="Helvetica" w:cs="Helvetica"/>
          <w:bCs w:val="0"/>
          <w:color w:val="auto"/>
          <w:kern w:val="0"/>
          <w:lang w:eastAsia="en-US"/>
        </w:rPr>
        <w:t>o</w:t>
      </w:r>
      <w:r w:rsidR="00AE76CE" w:rsidRPr="00AE76CE">
        <w:rPr>
          <w:rFonts w:ascii="Helvetica" w:eastAsiaTheme="minorHAnsi" w:hAnsi="Helvetica" w:cs="Helvetica"/>
          <w:bCs w:val="0"/>
          <w:color w:val="auto"/>
          <w:kern w:val="0"/>
          <w:lang w:eastAsia="en-US"/>
        </w:rPr>
        <w:t xml:space="preserve"> di urbanizzazione</w:t>
      </w:r>
      <w:r w:rsidR="00AE76CE" w:rsidRPr="001B6C46">
        <w:t xml:space="preserve"> </w:t>
      </w:r>
      <w:r w:rsidR="001B6C46" w:rsidRPr="001B6C46">
        <w:t>secondari</w:t>
      </w:r>
      <w:r w:rsidR="00F77F70">
        <w:t>o</w:t>
      </w:r>
      <w:r w:rsidR="001B6C46" w:rsidRPr="001B6C46">
        <w:t xml:space="preserve"> dovut</w:t>
      </w:r>
      <w:r w:rsidR="000A5B27">
        <w:t>o</w:t>
      </w:r>
      <w:r w:rsidR="001B6C46" w:rsidRPr="001B6C46">
        <w:t xml:space="preserve"> </w:t>
      </w:r>
      <w:r w:rsidR="007D0CE9">
        <w:t>e</w:t>
      </w:r>
      <w:r w:rsidR="001B6C46" w:rsidRPr="001B6C46">
        <w:t xml:space="preserve"> il relativo</w:t>
      </w:r>
      <w:r w:rsidR="00530F6F">
        <w:t xml:space="preserve"> </w:t>
      </w:r>
      <w:r w:rsidR="001B6C46">
        <w:t>c</w:t>
      </w:r>
      <w:r w:rsidR="001B6C46" w:rsidRPr="001B6C46">
        <w:t>alcolo</w:t>
      </w:r>
      <w:r w:rsidR="001B6C46">
        <w:t xml:space="preserve"> </w:t>
      </w:r>
    </w:p>
    <w:p w14:paraId="31556714" w14:textId="77AFB03D" w:rsidR="001E2E3B" w:rsidRDefault="00F639B6" w:rsidP="00AC7C26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-13842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B00035" w:rsidRPr="00CF5E57">
        <w:tab/>
      </w:r>
      <w:r w:rsidR="00CF5E57" w:rsidRPr="00160DE2">
        <w:rPr>
          <w:bCs w:val="0"/>
        </w:rPr>
        <w:t>regolamento</w:t>
      </w:r>
      <w:r w:rsidR="00CF5E57" w:rsidRPr="00CF5E57">
        <w:t xml:space="preserve"> sulla determinazione e riscossione del contributo di urbanizzazione e del contributo sul costo di costruzione</w:t>
      </w:r>
    </w:p>
    <w:p w14:paraId="2A08FA8D" w14:textId="77777777" w:rsidR="00033CA4" w:rsidRPr="00011CB3" w:rsidRDefault="00033CA4" w:rsidP="00AC7C26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  <w:rPr>
          <w:rFonts w:eastAsia="DengXian"/>
          <w:sz w:val="28"/>
          <w:szCs w:val="28"/>
        </w:rPr>
      </w:pPr>
    </w:p>
    <w:p w14:paraId="0157D604" w14:textId="3EDFDF09" w:rsidR="00033CA4" w:rsidRDefault="00033CA4" w:rsidP="00033CA4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outlineLvl w:val="0"/>
        <w:rPr>
          <w:b/>
          <w:bCs w:val="0"/>
        </w:rPr>
      </w:pPr>
      <w:r>
        <w:rPr>
          <w:b/>
          <w:bCs w:val="0"/>
        </w:rPr>
        <w:t>URBANIZZAZIONE PRIMARIA (RENDICONTO FINALE)</w:t>
      </w:r>
    </w:p>
    <w:p w14:paraId="7246C920" w14:textId="6527FDBC" w:rsidR="0001423F" w:rsidRPr="006A2894" w:rsidRDefault="00F639B6" w:rsidP="00AC7C26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204555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B26DF1">
        <w:rPr>
          <w:bCs w:val="0"/>
        </w:rPr>
        <w:tab/>
      </w:r>
      <w:r w:rsidR="006A2894">
        <w:rPr>
          <w:bCs w:val="0"/>
        </w:rPr>
        <w:t xml:space="preserve">stato </w:t>
      </w:r>
      <w:r w:rsidR="006A2894" w:rsidRPr="00B26DF1">
        <w:t>finale</w:t>
      </w:r>
      <w:r w:rsidR="006A2894">
        <w:rPr>
          <w:bCs w:val="0"/>
        </w:rPr>
        <w:t xml:space="preserve"> dei lavori – certificato di regolare esecuzione dei lavori</w:t>
      </w:r>
    </w:p>
    <w:p w14:paraId="209EBDA6" w14:textId="3948C369" w:rsidR="0001423F" w:rsidRPr="006A2894" w:rsidRDefault="00F639B6" w:rsidP="00AC7C26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17360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7145BE" w:rsidRPr="006A2894">
        <w:t xml:space="preserve"> </w:t>
      </w:r>
      <w:r w:rsidR="006D155F">
        <w:tab/>
      </w:r>
      <w:r w:rsidR="004D5351">
        <w:t xml:space="preserve">deliberazione </w:t>
      </w:r>
      <w:r w:rsidR="004D5351" w:rsidRPr="004B3469">
        <w:rPr>
          <w:color w:val="auto"/>
        </w:rPr>
        <w:t>d’approvazione dello stesso</w:t>
      </w:r>
    </w:p>
    <w:p w14:paraId="04DE47E0" w14:textId="7A9735D4" w:rsidR="0001423F" w:rsidRPr="00B26DF1" w:rsidRDefault="00F639B6" w:rsidP="00AC7C26">
      <w:pPr>
        <w:tabs>
          <w:tab w:val="left" w:pos="851"/>
          <w:tab w:val="left" w:pos="1391"/>
          <w:tab w:val="left" w:pos="1800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155735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CF24BA">
        <w:t xml:space="preserve"> </w:t>
      </w:r>
      <w:r w:rsidR="006D155F">
        <w:tab/>
      </w:r>
      <w:r w:rsidR="00B26DF1" w:rsidRPr="00160DE2">
        <w:rPr>
          <w:bCs w:val="0"/>
        </w:rPr>
        <w:t>rendicontazione</w:t>
      </w:r>
      <w:r w:rsidR="00B26DF1">
        <w:t xml:space="preserve"> della spesa complessiva sostenuta per la realizzazione delle infrastrutture primarie (</w:t>
      </w:r>
      <w:r w:rsidR="00B26DF1" w:rsidRPr="003A1857">
        <w:rPr>
          <w:bCs w:val="0"/>
        </w:rPr>
        <w:t>quadro</w:t>
      </w:r>
      <w:r w:rsidR="00B26DF1">
        <w:t xml:space="preserve"> dettagliato delle spese</w:t>
      </w:r>
      <w:r w:rsidR="000D3896">
        <w:t xml:space="preserve"> comprensivo di </w:t>
      </w:r>
      <w:r w:rsidR="00531395">
        <w:t>spese tecniche e IVA</w:t>
      </w:r>
      <w:r w:rsidR="00B26DF1">
        <w:t>, con distinzione tra lavori interni ed esterni alla zona</w:t>
      </w:r>
      <w:r w:rsidR="0001423F" w:rsidRPr="00B26DF1">
        <w:t>)</w:t>
      </w:r>
    </w:p>
    <w:p w14:paraId="5E780330" w14:textId="48C15D37" w:rsidR="0001423F" w:rsidRPr="0040394A" w:rsidRDefault="00F639B6" w:rsidP="00BB29F2">
      <w:pPr>
        <w:tabs>
          <w:tab w:val="left" w:pos="851"/>
          <w:tab w:val="left" w:pos="1391"/>
          <w:tab w:val="left" w:pos="1800"/>
          <w:tab w:val="left" w:pos="5360"/>
          <w:tab w:val="left" w:pos="5785"/>
        </w:tabs>
        <w:ind w:left="851" w:hanging="567"/>
      </w:pPr>
      <w:sdt>
        <w:sdtPr>
          <w:rPr>
            <w:b/>
            <w:bCs w:val="0"/>
            <w:sz w:val="28"/>
            <w:szCs w:val="28"/>
          </w:rPr>
          <w:id w:val="-89443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CF24BA">
        <w:t xml:space="preserve"> </w:t>
      </w:r>
      <w:r w:rsidR="006D155F">
        <w:tab/>
      </w:r>
      <w:r w:rsidR="008F5807">
        <w:t xml:space="preserve">deliberazione inerente </w:t>
      </w:r>
      <w:r w:rsidR="00E5196F">
        <w:t>all’approvazione</w:t>
      </w:r>
      <w:r w:rsidR="008F5807">
        <w:t xml:space="preserve"> della rendicontazione della spesa</w:t>
      </w:r>
    </w:p>
    <w:p w14:paraId="6D37941C" w14:textId="77777777" w:rsidR="006717E5" w:rsidRPr="0040394A" w:rsidRDefault="006717E5" w:rsidP="0001423F">
      <w:pPr>
        <w:tabs>
          <w:tab w:val="left" w:pos="1440"/>
          <w:tab w:val="left" w:pos="1854"/>
        </w:tabs>
        <w:spacing w:line="360" w:lineRule="auto"/>
        <w:ind w:left="720" w:hanging="720"/>
        <w:jc w:val="both"/>
        <w:rPr>
          <w:rFonts w:eastAsia="MS Gothic"/>
          <w:strike/>
          <w:sz w:val="24"/>
          <w:szCs w:val="24"/>
        </w:rPr>
      </w:pPr>
    </w:p>
    <w:p w14:paraId="4C7BE399" w14:textId="30827B65" w:rsidR="003F5AB6" w:rsidRDefault="0001423F" w:rsidP="007509EA">
      <w:pPr>
        <w:tabs>
          <w:tab w:val="left" w:pos="1440"/>
          <w:tab w:val="left" w:pos="1854"/>
        </w:tabs>
        <w:spacing w:line="280" w:lineRule="exact"/>
        <w:ind w:left="720" w:hanging="720"/>
        <w:jc w:val="both"/>
        <w:rPr>
          <w:b/>
          <w:bCs w:val="0"/>
        </w:rPr>
      </w:pPr>
      <w:r w:rsidRPr="0040394A">
        <w:rPr>
          <w:b/>
          <w:bCs w:val="0"/>
          <w:sz w:val="24"/>
          <w:szCs w:val="24"/>
        </w:rPr>
        <w:t xml:space="preserve">N.B.: </w:t>
      </w:r>
      <w:r w:rsidR="0040394A">
        <w:rPr>
          <w:b/>
          <w:bCs w:val="0"/>
        </w:rPr>
        <w:t>Condizione indispensabile per la concessione di contributi a fondo perduto per l’urbanizzazione primaria di una zona di espansione è l’avvenuto invio della procedura espropriativa</w:t>
      </w:r>
      <w:r w:rsidR="003577E2">
        <w:rPr>
          <w:b/>
          <w:bCs w:val="0"/>
        </w:rPr>
        <w:t>,</w:t>
      </w:r>
      <w:r w:rsidR="0040394A">
        <w:rPr>
          <w:b/>
          <w:bCs w:val="0"/>
        </w:rPr>
        <w:t xml:space="preserve"> la precedente presentazione della richiesta di finanziamento dell’acquisizione delle aree </w:t>
      </w:r>
      <w:r w:rsidR="00D96C78">
        <w:rPr>
          <w:b/>
          <w:bCs w:val="0"/>
        </w:rPr>
        <w:t xml:space="preserve">e </w:t>
      </w:r>
      <w:r w:rsidR="0040394A">
        <w:rPr>
          <w:b/>
          <w:bCs w:val="0"/>
        </w:rPr>
        <w:t xml:space="preserve">del piano di attuazione approvato </w:t>
      </w:r>
      <w:r w:rsidR="009132FD">
        <w:rPr>
          <w:b/>
          <w:bCs w:val="0"/>
        </w:rPr>
        <w:t xml:space="preserve">e </w:t>
      </w:r>
      <w:r w:rsidR="0040394A">
        <w:rPr>
          <w:b/>
          <w:bCs w:val="0"/>
        </w:rPr>
        <w:t xml:space="preserve">completo. </w:t>
      </w:r>
    </w:p>
    <w:p w14:paraId="19B5EDD7" w14:textId="1F5C8C98" w:rsidR="007509EA" w:rsidRPr="00547374" w:rsidRDefault="003F5AB6" w:rsidP="00547374">
      <w:pPr>
        <w:tabs>
          <w:tab w:val="left" w:pos="1440"/>
          <w:tab w:val="left" w:pos="1854"/>
        </w:tabs>
        <w:spacing w:line="280" w:lineRule="exact"/>
        <w:ind w:left="720" w:hanging="720"/>
        <w:jc w:val="both"/>
        <w:rPr>
          <w:b/>
          <w:bCs w:val="0"/>
        </w:rPr>
      </w:pPr>
      <w:r>
        <w:rPr>
          <w:b/>
          <w:bCs w:val="0"/>
        </w:rPr>
        <w:tab/>
      </w:r>
      <w:r w:rsidR="0040394A">
        <w:rPr>
          <w:b/>
          <w:bCs w:val="0"/>
        </w:rPr>
        <w:t>La concessione del contributo per i lavori per l’apprestamento di una zona è solamente possibile dopo l’avvenuto finanziamento dell’acquisizione delle aree per l’edilizia abitativa agevolata</w:t>
      </w:r>
      <w:r w:rsidR="00547374">
        <w:rPr>
          <w:b/>
          <w:bCs w:val="0"/>
        </w:rPr>
        <w:t>.</w:t>
      </w:r>
    </w:p>
    <w:sectPr w:rsidR="007509EA" w:rsidRPr="00547374">
      <w:footerReference w:type="default" r:id="rId7"/>
      <w:pgSz w:w="11906" w:h="16838"/>
      <w:pgMar w:top="567" w:right="851" w:bottom="765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A513" w14:textId="77777777" w:rsidR="0001423F" w:rsidRDefault="0001423F" w:rsidP="0001423F">
      <w:r>
        <w:separator/>
      </w:r>
    </w:p>
  </w:endnote>
  <w:endnote w:type="continuationSeparator" w:id="0">
    <w:p w14:paraId="3B7CB842" w14:textId="77777777" w:rsidR="0001423F" w:rsidRDefault="0001423F" w:rsidP="0001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5940" w14:textId="77777777" w:rsidR="00BE78C7" w:rsidRDefault="00B832B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7765E" wp14:editId="05D4D4A9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Rahmen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C8F974F" w14:textId="77777777" w:rsidR="00BE78C7" w:rsidRDefault="00B832B8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687765E" id="_x0000_t202" coordsize="21600,21600" o:spt="202" path="m,l,21600r21600,l21600,xe">
              <v:stroke joinstyle="miter"/>
              <v:path gradientshapeok="t" o:connecttype="rect"/>
            </v:shapetype>
            <v:shape id="Rahmen7" o:spid="_x0000_s1027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" stroked="f">
              <v:fill opacity="0"/>
              <v:textbox style="mso-fit-shape-to-text:t" inset="0,0,0,0">
                <w:txbxContent>
                  <w:p w14:paraId="6C8F974F" w14:textId="77777777" w:rsidR="00BE78C7" w:rsidRDefault="00B832B8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393B" w14:textId="77777777" w:rsidR="0001423F" w:rsidRDefault="0001423F" w:rsidP="0001423F">
      <w:r>
        <w:separator/>
      </w:r>
    </w:p>
  </w:footnote>
  <w:footnote w:type="continuationSeparator" w:id="0">
    <w:p w14:paraId="1B7FD5EB" w14:textId="77777777" w:rsidR="0001423F" w:rsidRDefault="0001423F" w:rsidP="0001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D0AFC"/>
    <w:multiLevelType w:val="multilevel"/>
    <w:tmpl w:val="26E21CDE"/>
    <w:styleLink w:val="WW8Num21"/>
    <w:lvl w:ilvl="0">
      <w:start w:val="1"/>
      <w:numFmt w:val="upperLetter"/>
      <w:lvlText w:val="%1)"/>
      <w:lvlJc w:val="left"/>
      <w:pPr>
        <w:ind w:left="750" w:hanging="390"/>
      </w:pPr>
      <w:rPr>
        <w:b/>
        <w:bCs w:val="0"/>
        <w:caps/>
        <w:sz w:val="28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505F6"/>
    <w:multiLevelType w:val="hybridMultilevel"/>
    <w:tmpl w:val="C14E83C4"/>
    <w:lvl w:ilvl="0" w:tplc="20B4EC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99603">
    <w:abstractNumId w:val="0"/>
  </w:num>
  <w:num w:numId="2" w16cid:durableId="380902512">
    <w:abstractNumId w:val="0"/>
    <w:lvlOverride w:ilvl="0">
      <w:startOverride w:val="1"/>
    </w:lvlOverride>
  </w:num>
  <w:num w:numId="3" w16cid:durableId="2071492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8aVIzkCZZqeGM0CPFeHeFXZ2wRMYdh9O6Q3d31uJlFbglVM+XIWJ/kyQCiOup9Hk4H+uT4ucavRX3igKNkWQuA==" w:salt="EFFhZnEISDCNLRBLg2FR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3F"/>
    <w:rsid w:val="00007A2A"/>
    <w:rsid w:val="00011CB3"/>
    <w:rsid w:val="0001423F"/>
    <w:rsid w:val="00016573"/>
    <w:rsid w:val="0001750E"/>
    <w:rsid w:val="00033CA4"/>
    <w:rsid w:val="00034E01"/>
    <w:rsid w:val="000739E9"/>
    <w:rsid w:val="00096243"/>
    <w:rsid w:val="000A1CD1"/>
    <w:rsid w:val="000A5B27"/>
    <w:rsid w:val="000A5B82"/>
    <w:rsid w:val="000A6B39"/>
    <w:rsid w:val="000B4663"/>
    <w:rsid w:val="000B74B0"/>
    <w:rsid w:val="000D3896"/>
    <w:rsid w:val="000E1D84"/>
    <w:rsid w:val="000E7E2B"/>
    <w:rsid w:val="001022B2"/>
    <w:rsid w:val="001100C4"/>
    <w:rsid w:val="00111DD8"/>
    <w:rsid w:val="00116CEA"/>
    <w:rsid w:val="00160DE2"/>
    <w:rsid w:val="00187A3F"/>
    <w:rsid w:val="001A7F7A"/>
    <w:rsid w:val="001B2DB2"/>
    <w:rsid w:val="001B6C46"/>
    <w:rsid w:val="001E10D3"/>
    <w:rsid w:val="001E2E3B"/>
    <w:rsid w:val="00204634"/>
    <w:rsid w:val="002063BC"/>
    <w:rsid w:val="00212313"/>
    <w:rsid w:val="002250D5"/>
    <w:rsid w:val="0023762A"/>
    <w:rsid w:val="002646C2"/>
    <w:rsid w:val="00265DD2"/>
    <w:rsid w:val="00284AC2"/>
    <w:rsid w:val="002A6247"/>
    <w:rsid w:val="002C6916"/>
    <w:rsid w:val="002D3609"/>
    <w:rsid w:val="002F7362"/>
    <w:rsid w:val="00326FE1"/>
    <w:rsid w:val="00346C0C"/>
    <w:rsid w:val="00351109"/>
    <w:rsid w:val="00356031"/>
    <w:rsid w:val="00356069"/>
    <w:rsid w:val="003577E2"/>
    <w:rsid w:val="00383D38"/>
    <w:rsid w:val="00394143"/>
    <w:rsid w:val="003A1857"/>
    <w:rsid w:val="003E1C61"/>
    <w:rsid w:val="003E3E6F"/>
    <w:rsid w:val="003F13D6"/>
    <w:rsid w:val="003F5AB6"/>
    <w:rsid w:val="0040394A"/>
    <w:rsid w:val="00406108"/>
    <w:rsid w:val="00450E6F"/>
    <w:rsid w:val="00464C66"/>
    <w:rsid w:val="004762CD"/>
    <w:rsid w:val="004A0850"/>
    <w:rsid w:val="004A1F69"/>
    <w:rsid w:val="004A71B3"/>
    <w:rsid w:val="004B3469"/>
    <w:rsid w:val="004C16D7"/>
    <w:rsid w:val="004C507F"/>
    <w:rsid w:val="004D442C"/>
    <w:rsid w:val="004D5351"/>
    <w:rsid w:val="004F2E6C"/>
    <w:rsid w:val="00530F6F"/>
    <w:rsid w:val="00531395"/>
    <w:rsid w:val="00532A34"/>
    <w:rsid w:val="00534045"/>
    <w:rsid w:val="00547374"/>
    <w:rsid w:val="0056021B"/>
    <w:rsid w:val="00567FED"/>
    <w:rsid w:val="00581038"/>
    <w:rsid w:val="005876E8"/>
    <w:rsid w:val="0059560C"/>
    <w:rsid w:val="005974A0"/>
    <w:rsid w:val="005A3350"/>
    <w:rsid w:val="005A7A91"/>
    <w:rsid w:val="005B3C5E"/>
    <w:rsid w:val="005F5030"/>
    <w:rsid w:val="005F542E"/>
    <w:rsid w:val="00605C3A"/>
    <w:rsid w:val="0061139A"/>
    <w:rsid w:val="0064318E"/>
    <w:rsid w:val="00647A24"/>
    <w:rsid w:val="0065663C"/>
    <w:rsid w:val="006717E5"/>
    <w:rsid w:val="006753A4"/>
    <w:rsid w:val="00695376"/>
    <w:rsid w:val="006A1806"/>
    <w:rsid w:val="006A2894"/>
    <w:rsid w:val="006A7E43"/>
    <w:rsid w:val="006D155F"/>
    <w:rsid w:val="006F24EA"/>
    <w:rsid w:val="007145BE"/>
    <w:rsid w:val="00714BC8"/>
    <w:rsid w:val="00727453"/>
    <w:rsid w:val="007509EA"/>
    <w:rsid w:val="00771E87"/>
    <w:rsid w:val="0078575B"/>
    <w:rsid w:val="00792845"/>
    <w:rsid w:val="00795FF5"/>
    <w:rsid w:val="007C7CDD"/>
    <w:rsid w:val="007D0CE9"/>
    <w:rsid w:val="007E40F5"/>
    <w:rsid w:val="008032A8"/>
    <w:rsid w:val="00813840"/>
    <w:rsid w:val="00831960"/>
    <w:rsid w:val="00832374"/>
    <w:rsid w:val="00853E36"/>
    <w:rsid w:val="008550BC"/>
    <w:rsid w:val="008802B1"/>
    <w:rsid w:val="00886353"/>
    <w:rsid w:val="008C5B23"/>
    <w:rsid w:val="008C7C67"/>
    <w:rsid w:val="008E3218"/>
    <w:rsid w:val="008F5807"/>
    <w:rsid w:val="008F6C9D"/>
    <w:rsid w:val="00902898"/>
    <w:rsid w:val="009056D0"/>
    <w:rsid w:val="009132FD"/>
    <w:rsid w:val="009140C4"/>
    <w:rsid w:val="00916AC3"/>
    <w:rsid w:val="0093700D"/>
    <w:rsid w:val="00937664"/>
    <w:rsid w:val="009418C4"/>
    <w:rsid w:val="00942846"/>
    <w:rsid w:val="00945A4C"/>
    <w:rsid w:val="00966F7A"/>
    <w:rsid w:val="009706EA"/>
    <w:rsid w:val="00970E21"/>
    <w:rsid w:val="00972581"/>
    <w:rsid w:val="00974762"/>
    <w:rsid w:val="009932F3"/>
    <w:rsid w:val="00994591"/>
    <w:rsid w:val="009A14AD"/>
    <w:rsid w:val="009A1FF1"/>
    <w:rsid w:val="009C119C"/>
    <w:rsid w:val="009C2088"/>
    <w:rsid w:val="009D2957"/>
    <w:rsid w:val="00A00734"/>
    <w:rsid w:val="00A0560B"/>
    <w:rsid w:val="00A2432B"/>
    <w:rsid w:val="00A954D8"/>
    <w:rsid w:val="00AA1B3B"/>
    <w:rsid w:val="00AA31E4"/>
    <w:rsid w:val="00AC1BB8"/>
    <w:rsid w:val="00AC6207"/>
    <w:rsid w:val="00AC7C26"/>
    <w:rsid w:val="00AE76CE"/>
    <w:rsid w:val="00AF4AE6"/>
    <w:rsid w:val="00AF7337"/>
    <w:rsid w:val="00B00035"/>
    <w:rsid w:val="00B01B4E"/>
    <w:rsid w:val="00B22BB8"/>
    <w:rsid w:val="00B26DF1"/>
    <w:rsid w:val="00B27072"/>
    <w:rsid w:val="00B3379E"/>
    <w:rsid w:val="00B6368C"/>
    <w:rsid w:val="00B71F74"/>
    <w:rsid w:val="00B832B8"/>
    <w:rsid w:val="00B859A3"/>
    <w:rsid w:val="00B87AB6"/>
    <w:rsid w:val="00B950B2"/>
    <w:rsid w:val="00BB160B"/>
    <w:rsid w:val="00BB29F2"/>
    <w:rsid w:val="00BD7EDB"/>
    <w:rsid w:val="00BE68C8"/>
    <w:rsid w:val="00BF7EB2"/>
    <w:rsid w:val="00C34E19"/>
    <w:rsid w:val="00C53C5B"/>
    <w:rsid w:val="00C565CD"/>
    <w:rsid w:val="00C922CA"/>
    <w:rsid w:val="00CB5B38"/>
    <w:rsid w:val="00CC0B9C"/>
    <w:rsid w:val="00CC3CD6"/>
    <w:rsid w:val="00CC4E86"/>
    <w:rsid w:val="00CC563A"/>
    <w:rsid w:val="00CE72F5"/>
    <w:rsid w:val="00CF24BA"/>
    <w:rsid w:val="00CF5E57"/>
    <w:rsid w:val="00D10261"/>
    <w:rsid w:val="00D10495"/>
    <w:rsid w:val="00D21B3C"/>
    <w:rsid w:val="00D33348"/>
    <w:rsid w:val="00D76347"/>
    <w:rsid w:val="00D77765"/>
    <w:rsid w:val="00D93E9A"/>
    <w:rsid w:val="00D96C78"/>
    <w:rsid w:val="00DA0737"/>
    <w:rsid w:val="00DC6CA7"/>
    <w:rsid w:val="00DD74CC"/>
    <w:rsid w:val="00DE2AB0"/>
    <w:rsid w:val="00DE5874"/>
    <w:rsid w:val="00DE61FA"/>
    <w:rsid w:val="00DE67F6"/>
    <w:rsid w:val="00E30FEB"/>
    <w:rsid w:val="00E37A5B"/>
    <w:rsid w:val="00E5196F"/>
    <w:rsid w:val="00E84B7B"/>
    <w:rsid w:val="00EB5CBE"/>
    <w:rsid w:val="00EC4D6C"/>
    <w:rsid w:val="00EE67C1"/>
    <w:rsid w:val="00F13F0C"/>
    <w:rsid w:val="00F26013"/>
    <w:rsid w:val="00F277B7"/>
    <w:rsid w:val="00F639B6"/>
    <w:rsid w:val="00F77957"/>
    <w:rsid w:val="00F77F70"/>
    <w:rsid w:val="00F92347"/>
    <w:rsid w:val="00F95017"/>
    <w:rsid w:val="00F96FD0"/>
    <w:rsid w:val="00FC7C48"/>
    <w:rsid w:val="00FD2101"/>
    <w:rsid w:val="00FE51B1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36346"/>
  <w15:chartTrackingRefBased/>
  <w15:docId w15:val="{04784102-0F17-4B06-942D-EA6B4BA5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23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color w:val="000000"/>
      <w:kern w:val="3"/>
      <w:sz w:val="20"/>
      <w:szCs w:val="20"/>
      <w:lang w:val="it-I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1423F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01423F"/>
    <w:rPr>
      <w:rFonts w:ascii="Arial" w:eastAsia="Times New Roman" w:hAnsi="Arial" w:cs="Arial"/>
      <w:bCs/>
      <w:color w:val="000000"/>
      <w:kern w:val="3"/>
      <w:sz w:val="20"/>
      <w:szCs w:val="20"/>
      <w:lang w:val="it-IT" w:eastAsia="zh-CN"/>
    </w:rPr>
  </w:style>
  <w:style w:type="character" w:styleId="Seitenzahl">
    <w:name w:val="page number"/>
    <w:basedOn w:val="Absatz-Standardschriftart"/>
    <w:rsid w:val="0001423F"/>
  </w:style>
  <w:style w:type="numbering" w:customStyle="1" w:styleId="WW8Num21">
    <w:name w:val="WW8Num21"/>
    <w:basedOn w:val="KeineListe"/>
    <w:rsid w:val="0001423F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35110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E40F5"/>
    <w:rPr>
      <w:color w:val="808080"/>
    </w:rPr>
  </w:style>
  <w:style w:type="table" w:styleId="Tabellenraster">
    <w:name w:val="Table Grid"/>
    <w:basedOn w:val="NormaleTabelle"/>
    <w:uiPriority w:val="39"/>
    <w:rsid w:val="0045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Absatz-Standardschriftart"/>
    <w:rsid w:val="001B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0006E-34B1-493B-826B-09E04147AD96}"/>
      </w:docPartPr>
      <w:docPartBody>
        <w:p w:rsidR="000542B1" w:rsidRDefault="00DA6228">
          <w:r w:rsidRPr="002F7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2C571717F14C5A90EC0D1C4E8BC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BE3BB-DDE2-4D6A-9F05-75A4154B0612}"/>
      </w:docPartPr>
      <w:docPartBody>
        <w:p w:rsidR="00631EA2" w:rsidRDefault="009004CF" w:rsidP="009004CF">
          <w:pPr>
            <w:pStyle w:val="3E2C571717F14C5A90EC0D1C4E8BC41C"/>
          </w:pPr>
          <w:r w:rsidRPr="002F7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4E555FD6EB46F1833EBFA3B8121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F1325-D17C-4810-BB79-63157BCD4AC3}"/>
      </w:docPartPr>
      <w:docPartBody>
        <w:p w:rsidR="00631EA2" w:rsidRDefault="009004CF" w:rsidP="009004CF">
          <w:pPr>
            <w:pStyle w:val="D44E555FD6EB46F1833EBFA3B812182D"/>
          </w:pPr>
          <w:r w:rsidRPr="002F7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989AD7B65A4073B8D037BB20037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78C99-0785-483C-A9F1-256B9D6A9B97}"/>
      </w:docPartPr>
      <w:docPartBody>
        <w:p w:rsidR="00631EA2" w:rsidRDefault="009004CF" w:rsidP="009004CF">
          <w:pPr>
            <w:pStyle w:val="0B989AD7B65A4073B8D037BB20037927"/>
          </w:pPr>
          <w:r w:rsidRPr="002F73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28"/>
    <w:rsid w:val="000542B1"/>
    <w:rsid w:val="00495B3E"/>
    <w:rsid w:val="00631EA2"/>
    <w:rsid w:val="009004CF"/>
    <w:rsid w:val="00DA6228"/>
    <w:rsid w:val="00D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4CF"/>
    <w:rPr>
      <w:color w:val="808080"/>
    </w:rPr>
  </w:style>
  <w:style w:type="paragraph" w:customStyle="1" w:styleId="3E2C571717F14C5A90EC0D1C4E8BC41C">
    <w:name w:val="3E2C571717F14C5A90EC0D1C4E8BC41C"/>
    <w:rsid w:val="009004CF"/>
  </w:style>
  <w:style w:type="paragraph" w:customStyle="1" w:styleId="D44E555FD6EB46F1833EBFA3B812182D">
    <w:name w:val="D44E555FD6EB46F1833EBFA3B812182D"/>
    <w:rsid w:val="009004CF"/>
  </w:style>
  <w:style w:type="paragraph" w:customStyle="1" w:styleId="0B989AD7B65A4073B8D037BB20037927">
    <w:name w:val="0B989AD7B65A4073B8D037BB20037927"/>
    <w:rsid w:val="00900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Karin</dc:creator>
  <cp:keywords/>
  <dc:description/>
  <cp:lastModifiedBy>Hauser, Karin</cp:lastModifiedBy>
  <cp:revision>2</cp:revision>
  <dcterms:created xsi:type="dcterms:W3CDTF">2024-02-05T10:05:00Z</dcterms:created>
  <dcterms:modified xsi:type="dcterms:W3CDTF">2024-02-05T10:05:00Z</dcterms:modified>
</cp:coreProperties>
</file>