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332E6" w14:textId="48325833" w:rsidR="00E34DC7" w:rsidRPr="00C82D1C" w:rsidRDefault="008E3DF9" w:rsidP="00DE7C10">
      <w:pPr>
        <w:pStyle w:val="Kopfzeile"/>
        <w:tabs>
          <w:tab w:val="clear" w:pos="4536"/>
          <w:tab w:val="clear" w:pos="9072"/>
          <w:tab w:val="left" w:pos="5670"/>
        </w:tabs>
        <w:spacing w:after="360"/>
        <w:jc w:val="right"/>
        <w:rPr>
          <w:rFonts w:ascii="Arial" w:hAnsi="Arial"/>
          <w:b/>
          <w:sz w:val="28"/>
          <w:szCs w:val="28"/>
        </w:rPr>
      </w:pPr>
      <w:r>
        <w:rPr>
          <w:rFonts w:ascii="Arial" w:hAnsi="Arial"/>
          <w:b/>
          <w:sz w:val="28"/>
          <w:szCs w:val="28"/>
        </w:rPr>
        <w:t>Investitionen</w:t>
      </w:r>
      <w:r w:rsidR="00AA4F96" w:rsidRPr="00C82D1C">
        <w:rPr>
          <w:rFonts w:ascii="Arial" w:hAnsi="Arial"/>
          <w:b/>
          <w:sz w:val="28"/>
          <w:szCs w:val="28"/>
        </w:rPr>
        <w:t xml:space="preserve"> </w:t>
      </w:r>
      <w:r w:rsidR="00DE7C10">
        <w:rPr>
          <w:rFonts w:ascii="Arial" w:hAnsi="Arial"/>
          <w:b/>
          <w:sz w:val="28"/>
          <w:szCs w:val="28"/>
        </w:rPr>
        <w:t>Bildungsausschuss</w:t>
      </w:r>
    </w:p>
    <w:p w14:paraId="18F49B8A" w14:textId="77777777" w:rsidR="00E34DC7" w:rsidRPr="00804BA1" w:rsidRDefault="00E34DC7">
      <w:pPr>
        <w:pStyle w:val="berschrift3"/>
        <w:rPr>
          <w:sz w:val="28"/>
          <w:szCs w:val="28"/>
        </w:rPr>
      </w:pPr>
      <w:r w:rsidRPr="00804BA1">
        <w:rPr>
          <w:sz w:val="28"/>
          <w:szCs w:val="28"/>
        </w:rPr>
        <w:t>Antrag um Auszahlung der Landesfinanzierungen</w:t>
      </w:r>
    </w:p>
    <w:p w14:paraId="7AFFCBE1" w14:textId="77777777" w:rsidR="00E34DC7" w:rsidRPr="00C82D1C" w:rsidRDefault="00E34DC7">
      <w:pPr>
        <w:pBdr>
          <w:top w:val="single" w:sz="12" w:space="1" w:color="auto" w:shadow="1"/>
          <w:left w:val="single" w:sz="12" w:space="1" w:color="auto" w:shadow="1"/>
          <w:bottom w:val="single" w:sz="12" w:space="1" w:color="auto" w:shadow="1"/>
          <w:right w:val="single" w:sz="12" w:space="1" w:color="auto" w:shadow="1"/>
        </w:pBdr>
        <w:jc w:val="center"/>
        <w:rPr>
          <w:rFonts w:ascii="Arial Black" w:hAnsi="Arial Black"/>
          <w:spacing w:val="-8"/>
          <w:sz w:val="20"/>
        </w:rPr>
      </w:pPr>
      <w:r w:rsidRPr="00C82D1C">
        <w:rPr>
          <w:rFonts w:ascii="Arial Black" w:hAnsi="Arial Black"/>
          <w:spacing w:val="-8"/>
          <w:sz w:val="20"/>
        </w:rPr>
        <w:t xml:space="preserve">laut Landesgesetze Nr. 41/1983 und Nr. 5/1987 </w:t>
      </w:r>
    </w:p>
    <w:p w14:paraId="20A28DC9" w14:textId="77777777" w:rsidR="00E7571D" w:rsidRDefault="00E7571D" w:rsidP="00E7571D">
      <w:pPr>
        <w:pStyle w:val="Kopfzeile"/>
        <w:tabs>
          <w:tab w:val="clear" w:pos="4536"/>
          <w:tab w:val="clear" w:pos="9072"/>
        </w:tabs>
        <w:rPr>
          <w:rFonts w:ascii="Arial" w:hAnsi="Arial" w:cs="Arial"/>
          <w:sz w:val="22"/>
        </w:rPr>
      </w:pPr>
    </w:p>
    <w:p w14:paraId="29E45530" w14:textId="77777777" w:rsidR="00E7571D" w:rsidRDefault="00E7571D" w:rsidP="00E7571D">
      <w:pPr>
        <w:pStyle w:val="Kopfzeile"/>
        <w:tabs>
          <w:tab w:val="clear" w:pos="4536"/>
          <w:tab w:val="clear" w:pos="9072"/>
        </w:tabs>
        <w:rPr>
          <w:rFonts w:ascii="Arial" w:hAnsi="Arial" w:cs="Arial"/>
          <w:sz w:val="22"/>
        </w:rPr>
      </w:pPr>
    </w:p>
    <w:p w14:paraId="423D7345" w14:textId="17260D99" w:rsidR="00E34DC7" w:rsidRPr="00E7571D" w:rsidRDefault="00E34DC7" w:rsidP="009C405D">
      <w:pPr>
        <w:pStyle w:val="Kopfzeile"/>
        <w:tabs>
          <w:tab w:val="clear" w:pos="4536"/>
          <w:tab w:val="clear" w:pos="9072"/>
        </w:tabs>
        <w:ind w:left="5529"/>
        <w:rPr>
          <w:rFonts w:ascii="Arial" w:hAnsi="Arial" w:cs="Arial"/>
          <w:sz w:val="22"/>
          <w:szCs w:val="22"/>
        </w:rPr>
      </w:pPr>
      <w:r w:rsidRPr="00E7571D">
        <w:rPr>
          <w:rFonts w:ascii="Arial" w:hAnsi="Arial" w:cs="Arial"/>
          <w:sz w:val="22"/>
          <w:szCs w:val="22"/>
        </w:rPr>
        <w:t>An die Autonome Provinz Bozen-Südtirol</w:t>
      </w:r>
    </w:p>
    <w:p w14:paraId="4A7BF3B6" w14:textId="4B605D79" w:rsidR="00E34DC7" w:rsidRPr="00E7571D" w:rsidRDefault="00E34DC7" w:rsidP="009C405D">
      <w:pPr>
        <w:ind w:left="5529"/>
        <w:rPr>
          <w:rFonts w:ascii="Arial" w:hAnsi="Arial" w:cs="Arial"/>
          <w:sz w:val="22"/>
          <w:szCs w:val="22"/>
        </w:rPr>
      </w:pPr>
      <w:r w:rsidRPr="00E7571D">
        <w:rPr>
          <w:rFonts w:ascii="Arial" w:hAnsi="Arial" w:cs="Arial"/>
          <w:sz w:val="22"/>
          <w:szCs w:val="22"/>
        </w:rPr>
        <w:t xml:space="preserve">Amt für Weiterbildung </w:t>
      </w:r>
      <w:r w:rsidR="00B57C37">
        <w:rPr>
          <w:rFonts w:ascii="Arial" w:hAnsi="Arial" w:cs="Arial"/>
          <w:sz w:val="22"/>
          <w:szCs w:val="22"/>
        </w:rPr>
        <w:t>und Sprachen</w:t>
      </w:r>
    </w:p>
    <w:p w14:paraId="10415833" w14:textId="77777777" w:rsidR="00E34DC7" w:rsidRPr="00E7571D" w:rsidRDefault="00E34DC7" w:rsidP="009C405D">
      <w:pPr>
        <w:ind w:left="5529"/>
        <w:rPr>
          <w:rFonts w:ascii="Arial" w:hAnsi="Arial" w:cs="Arial"/>
          <w:sz w:val="22"/>
          <w:szCs w:val="22"/>
        </w:rPr>
      </w:pPr>
      <w:r w:rsidRPr="00E7571D">
        <w:rPr>
          <w:rFonts w:ascii="Arial" w:hAnsi="Arial" w:cs="Arial"/>
          <w:sz w:val="22"/>
          <w:szCs w:val="22"/>
        </w:rPr>
        <w:t>Andreas-Hofer-Straße 18</w:t>
      </w:r>
    </w:p>
    <w:p w14:paraId="35E15027" w14:textId="27719A1C" w:rsidR="00E34DC7" w:rsidRPr="00E7571D" w:rsidRDefault="00E34DC7" w:rsidP="009C405D">
      <w:pPr>
        <w:ind w:left="5529"/>
        <w:rPr>
          <w:rFonts w:ascii="Arial" w:hAnsi="Arial" w:cs="Arial"/>
          <w:bCs/>
          <w:sz w:val="22"/>
          <w:szCs w:val="22"/>
        </w:rPr>
      </w:pPr>
      <w:r w:rsidRPr="00E7571D">
        <w:rPr>
          <w:rFonts w:ascii="Arial" w:hAnsi="Arial" w:cs="Arial"/>
          <w:sz w:val="22"/>
          <w:szCs w:val="22"/>
        </w:rPr>
        <w:t xml:space="preserve">39100 </w:t>
      </w:r>
      <w:r w:rsidRPr="00E7571D">
        <w:rPr>
          <w:rFonts w:ascii="Arial" w:hAnsi="Arial" w:cs="Arial"/>
          <w:bCs/>
          <w:sz w:val="22"/>
          <w:szCs w:val="22"/>
        </w:rPr>
        <w:t>Bozen</w:t>
      </w:r>
      <w:r w:rsidR="009A34E6">
        <w:rPr>
          <w:rFonts w:ascii="Arial" w:hAnsi="Arial" w:cs="Arial"/>
          <w:bCs/>
          <w:sz w:val="22"/>
          <w:szCs w:val="22"/>
        </w:rPr>
        <w:t xml:space="preserve"> </w:t>
      </w:r>
    </w:p>
    <w:p w14:paraId="03B930F3" w14:textId="678BCB00" w:rsidR="00E7571D" w:rsidRPr="004E5683" w:rsidRDefault="004E5683" w:rsidP="009C405D">
      <w:pPr>
        <w:ind w:left="5529"/>
        <w:rPr>
          <w:rStyle w:val="Hyperlink"/>
          <w:rFonts w:ascii="Arial" w:hAnsi="Arial" w:cs="Arial"/>
          <w:color w:val="auto"/>
          <w:sz w:val="22"/>
          <w:szCs w:val="22"/>
          <w:u w:val="none"/>
        </w:rPr>
      </w:pPr>
      <w:r w:rsidRPr="004E5683">
        <w:rPr>
          <w:rFonts w:ascii="Arial" w:hAnsi="Arial" w:cs="Arial"/>
          <w:sz w:val="22"/>
          <w:szCs w:val="22"/>
        </w:rPr>
        <w:t>PEC: weiterbildung@pec.prov.bz.it</w:t>
      </w:r>
    </w:p>
    <w:p w14:paraId="205F73BE" w14:textId="6365E89F" w:rsidR="00322BF9" w:rsidRPr="003A4048" w:rsidRDefault="004E5683" w:rsidP="009C405D">
      <w:pPr>
        <w:ind w:left="5529"/>
        <w:rPr>
          <w:rFonts w:ascii="Arial" w:hAnsi="Arial" w:cs="Arial"/>
          <w:sz w:val="22"/>
          <w:szCs w:val="22"/>
          <w:lang w:val="it-IT"/>
        </w:rPr>
      </w:pPr>
      <w:r w:rsidRPr="003A4048">
        <w:rPr>
          <w:rFonts w:ascii="Arial" w:hAnsi="Arial" w:cs="Arial"/>
          <w:sz w:val="22"/>
          <w:szCs w:val="22"/>
          <w:lang w:val="it-IT"/>
        </w:rPr>
        <w:t xml:space="preserve">E-Mail: </w:t>
      </w:r>
      <w:r w:rsidR="00F87913" w:rsidRPr="003A4048">
        <w:rPr>
          <w:rFonts w:ascii="Arial" w:hAnsi="Arial" w:cs="Arial"/>
          <w:sz w:val="22"/>
          <w:szCs w:val="22"/>
          <w:lang w:val="it-IT"/>
        </w:rPr>
        <w:t>amt.weiterbildung@provinz.bz.it</w:t>
      </w:r>
    </w:p>
    <w:p w14:paraId="0E18EE72" w14:textId="779D818F" w:rsidR="00E34DC7" w:rsidRPr="00AA4F96" w:rsidRDefault="00E34DC7" w:rsidP="00AA4F96">
      <w:pPr>
        <w:spacing w:before="600"/>
        <w:ind w:left="964" w:hanging="964"/>
        <w:rPr>
          <w:rFonts w:ascii="Arial" w:hAnsi="Arial"/>
          <w:b/>
          <w:sz w:val="22"/>
        </w:rPr>
      </w:pPr>
      <w:r w:rsidRPr="00AA4F96">
        <w:rPr>
          <w:rFonts w:ascii="Arial" w:hAnsi="Arial"/>
          <w:b/>
          <w:sz w:val="22"/>
        </w:rPr>
        <w:t>Auszahlun</w:t>
      </w:r>
      <w:r w:rsidR="00804BA1" w:rsidRPr="00AA4F96">
        <w:rPr>
          <w:rFonts w:ascii="Arial" w:hAnsi="Arial"/>
          <w:b/>
          <w:sz w:val="22"/>
        </w:rPr>
        <w:t xml:space="preserve">g der gewährten Finanzierungen </w:t>
      </w:r>
      <w:r w:rsidRPr="00AA4F96">
        <w:rPr>
          <w:rFonts w:ascii="Arial" w:hAnsi="Arial"/>
          <w:b/>
          <w:sz w:val="22"/>
        </w:rPr>
        <w:t>fü</w:t>
      </w:r>
      <w:r w:rsidR="00804BA1" w:rsidRPr="00AA4F96">
        <w:rPr>
          <w:rFonts w:ascii="Arial" w:hAnsi="Arial"/>
          <w:b/>
          <w:sz w:val="22"/>
        </w:rPr>
        <w:t xml:space="preserve">r </w:t>
      </w:r>
      <w:r w:rsidR="008E3DF9">
        <w:rPr>
          <w:rFonts w:ascii="Arial" w:hAnsi="Arial"/>
          <w:b/>
          <w:sz w:val="22"/>
        </w:rPr>
        <w:t>Investitionen</w:t>
      </w:r>
    </w:p>
    <w:p w14:paraId="1DBE7137" w14:textId="0DA31157" w:rsidR="00DE7C10" w:rsidRPr="00AA4F96" w:rsidRDefault="00DE7C10" w:rsidP="00DE7C10">
      <w:pPr>
        <w:spacing w:before="120"/>
        <w:rPr>
          <w:rFonts w:ascii="Arial" w:hAnsi="Arial"/>
          <w:b/>
          <w:sz w:val="22"/>
        </w:rPr>
      </w:pPr>
      <w:r w:rsidRPr="00AA4F96">
        <w:rPr>
          <w:rFonts w:ascii="Arial" w:hAnsi="Arial"/>
          <w:b/>
          <w:sz w:val="22"/>
        </w:rPr>
        <w:t>Dekret Nr.</w:t>
      </w:r>
      <w:r w:rsidR="002E100E">
        <w:rPr>
          <w:rFonts w:ascii="Arial" w:hAnsi="Arial"/>
          <w:b/>
          <w:sz w:val="22"/>
        </w:rPr>
        <w:t xml:space="preserve"> und </w:t>
      </w:r>
      <w:r w:rsidR="00A94881">
        <w:rPr>
          <w:rFonts w:ascii="Arial" w:hAnsi="Arial"/>
          <w:b/>
          <w:sz w:val="22"/>
        </w:rPr>
        <w:t xml:space="preserve">Jahr: </w:t>
      </w:r>
      <w:r w:rsidR="00CC6FC2">
        <w:rPr>
          <w:rFonts w:ascii="Arial" w:hAnsi="Arial"/>
          <w:b/>
          <w:sz w:val="22"/>
          <w:u w:val="single"/>
        </w:rPr>
        <w:fldChar w:fldCharType="begin">
          <w:ffData>
            <w:name w:val="Text1"/>
            <w:enabled/>
            <w:calcOnExit w:val="0"/>
            <w:statusText w:type="text" w:val="Bitte die Nummer des Gewährungsdekretes angeben!"/>
            <w:textInput>
              <w:maxLength w:val="7"/>
            </w:textInput>
          </w:ffData>
        </w:fldChar>
      </w:r>
      <w:bookmarkStart w:id="0" w:name="Text1"/>
      <w:r w:rsidR="00CC6FC2">
        <w:rPr>
          <w:rFonts w:ascii="Arial" w:hAnsi="Arial"/>
          <w:b/>
          <w:sz w:val="22"/>
          <w:u w:val="single"/>
        </w:rPr>
        <w:instrText xml:space="preserve"> FORMTEXT </w:instrText>
      </w:r>
      <w:r w:rsidR="00CC6FC2">
        <w:rPr>
          <w:rFonts w:ascii="Arial" w:hAnsi="Arial"/>
          <w:b/>
          <w:sz w:val="22"/>
          <w:u w:val="single"/>
        </w:rPr>
      </w:r>
      <w:r w:rsidR="00CC6FC2">
        <w:rPr>
          <w:rFonts w:ascii="Arial" w:hAnsi="Arial"/>
          <w:b/>
          <w:sz w:val="22"/>
          <w:u w:val="single"/>
        </w:rPr>
        <w:fldChar w:fldCharType="separate"/>
      </w:r>
      <w:r w:rsidR="00B57C37">
        <w:rPr>
          <w:rFonts w:ascii="Arial" w:hAnsi="Arial"/>
          <w:b/>
          <w:sz w:val="22"/>
          <w:u w:val="single"/>
        </w:rPr>
        <w:t> </w:t>
      </w:r>
      <w:r w:rsidR="00B57C37">
        <w:rPr>
          <w:rFonts w:ascii="Arial" w:hAnsi="Arial"/>
          <w:b/>
          <w:sz w:val="22"/>
          <w:u w:val="single"/>
        </w:rPr>
        <w:t> </w:t>
      </w:r>
      <w:r w:rsidR="00B57C37">
        <w:rPr>
          <w:rFonts w:ascii="Arial" w:hAnsi="Arial"/>
          <w:b/>
          <w:sz w:val="22"/>
          <w:u w:val="single"/>
        </w:rPr>
        <w:t> </w:t>
      </w:r>
      <w:r w:rsidR="00B57C37">
        <w:rPr>
          <w:rFonts w:ascii="Arial" w:hAnsi="Arial"/>
          <w:b/>
          <w:sz w:val="22"/>
          <w:u w:val="single"/>
        </w:rPr>
        <w:t> </w:t>
      </w:r>
      <w:r w:rsidR="00B57C37">
        <w:rPr>
          <w:rFonts w:ascii="Arial" w:hAnsi="Arial"/>
          <w:b/>
          <w:sz w:val="22"/>
          <w:u w:val="single"/>
        </w:rPr>
        <w:t> </w:t>
      </w:r>
      <w:r w:rsidR="00CC6FC2">
        <w:rPr>
          <w:rFonts w:ascii="Arial" w:hAnsi="Arial"/>
          <w:b/>
          <w:sz w:val="22"/>
          <w:u w:val="single"/>
        </w:rPr>
        <w:fldChar w:fldCharType="end"/>
      </w:r>
      <w:bookmarkEnd w:id="0"/>
      <w:r w:rsidR="00A94881">
        <w:rPr>
          <w:rFonts w:ascii="Arial" w:hAnsi="Arial"/>
          <w:b/>
          <w:sz w:val="22"/>
        </w:rPr>
        <w:t xml:space="preserve"> /</w:t>
      </w:r>
      <w:r w:rsidR="00CC6FC2">
        <w:rPr>
          <w:rFonts w:ascii="Arial" w:hAnsi="Arial"/>
          <w:b/>
          <w:sz w:val="22"/>
          <w:u w:val="single"/>
        </w:rPr>
        <w:fldChar w:fldCharType="begin">
          <w:ffData>
            <w:name w:val="Text2"/>
            <w:enabled/>
            <w:calcOnExit w:val="0"/>
            <w:statusText w:type="text" w:val="Bitte das Jahr angeben!"/>
            <w:textInput>
              <w:maxLength w:val="4"/>
            </w:textInput>
          </w:ffData>
        </w:fldChar>
      </w:r>
      <w:bookmarkStart w:id="1" w:name="Text2"/>
      <w:r w:rsidR="00CC6FC2">
        <w:rPr>
          <w:rFonts w:ascii="Arial" w:hAnsi="Arial"/>
          <w:b/>
          <w:sz w:val="22"/>
          <w:u w:val="single"/>
        </w:rPr>
        <w:instrText xml:space="preserve"> FORMTEXT </w:instrText>
      </w:r>
      <w:r w:rsidR="00CC6FC2">
        <w:rPr>
          <w:rFonts w:ascii="Arial" w:hAnsi="Arial"/>
          <w:b/>
          <w:sz w:val="22"/>
          <w:u w:val="single"/>
        </w:rPr>
      </w:r>
      <w:r w:rsidR="00CC6FC2">
        <w:rPr>
          <w:rFonts w:ascii="Arial" w:hAnsi="Arial"/>
          <w:b/>
          <w:sz w:val="22"/>
          <w:u w:val="single"/>
        </w:rPr>
        <w:fldChar w:fldCharType="separate"/>
      </w:r>
      <w:r w:rsidR="00CC6FC2">
        <w:rPr>
          <w:rFonts w:ascii="Arial" w:hAnsi="Arial"/>
          <w:b/>
          <w:noProof/>
          <w:sz w:val="22"/>
          <w:u w:val="single"/>
        </w:rPr>
        <w:t> </w:t>
      </w:r>
      <w:r w:rsidR="00CC6FC2">
        <w:rPr>
          <w:rFonts w:ascii="Arial" w:hAnsi="Arial"/>
          <w:b/>
          <w:noProof/>
          <w:sz w:val="22"/>
          <w:u w:val="single"/>
        </w:rPr>
        <w:t> </w:t>
      </w:r>
      <w:r w:rsidR="00CC6FC2">
        <w:rPr>
          <w:rFonts w:ascii="Arial" w:hAnsi="Arial"/>
          <w:b/>
          <w:noProof/>
          <w:sz w:val="22"/>
          <w:u w:val="single"/>
        </w:rPr>
        <w:t> </w:t>
      </w:r>
      <w:r w:rsidR="00CC6FC2">
        <w:rPr>
          <w:rFonts w:ascii="Arial" w:hAnsi="Arial"/>
          <w:b/>
          <w:noProof/>
          <w:sz w:val="22"/>
          <w:u w:val="single"/>
        </w:rPr>
        <w:t> </w:t>
      </w:r>
      <w:r w:rsidR="00CC6FC2">
        <w:rPr>
          <w:rFonts w:ascii="Arial" w:hAnsi="Arial"/>
          <w:b/>
          <w:sz w:val="22"/>
          <w:u w:val="single"/>
        </w:rPr>
        <w:fldChar w:fldCharType="end"/>
      </w:r>
      <w:bookmarkEnd w:id="1"/>
    </w:p>
    <w:p w14:paraId="2E09FA69" w14:textId="512C1FA5" w:rsidR="00DE7C10" w:rsidRPr="00AA4F96" w:rsidRDefault="00DE7C10" w:rsidP="00DE7C10">
      <w:pPr>
        <w:spacing w:before="120"/>
        <w:rPr>
          <w:rFonts w:ascii="Arial" w:hAnsi="Arial"/>
          <w:b/>
          <w:sz w:val="22"/>
        </w:rPr>
      </w:pPr>
      <w:r>
        <w:rPr>
          <w:rFonts w:ascii="Arial" w:hAnsi="Arial"/>
          <w:b/>
          <w:sz w:val="22"/>
        </w:rPr>
        <w:t xml:space="preserve">CUP </w:t>
      </w:r>
      <w:r w:rsidRPr="00AA4F96">
        <w:rPr>
          <w:rFonts w:ascii="Arial" w:hAnsi="Arial"/>
          <w:b/>
          <w:sz w:val="22"/>
        </w:rPr>
        <w:t xml:space="preserve">Nr. </w:t>
      </w:r>
      <w:r w:rsidR="00CC6FC2">
        <w:rPr>
          <w:rFonts w:ascii="Arial" w:hAnsi="Arial"/>
          <w:b/>
          <w:sz w:val="22"/>
        </w:rPr>
        <w:fldChar w:fldCharType="begin">
          <w:ffData>
            <w:name w:val="Text3"/>
            <w:enabled/>
            <w:calcOnExit w:val="0"/>
            <w:statusText w:type="text" w:val="CUP: 15 Ziffern, die erste und die vierte Ziffer sind Buchstaben!"/>
            <w:textInput>
              <w:maxLength w:val="15"/>
            </w:textInput>
          </w:ffData>
        </w:fldChar>
      </w:r>
      <w:bookmarkStart w:id="2" w:name="Text3"/>
      <w:r w:rsidR="00CC6FC2">
        <w:rPr>
          <w:rFonts w:ascii="Arial" w:hAnsi="Arial"/>
          <w:b/>
          <w:sz w:val="22"/>
        </w:rPr>
        <w:instrText xml:space="preserve"> FORMTEXT </w:instrText>
      </w:r>
      <w:r w:rsidR="00CC6FC2">
        <w:rPr>
          <w:rFonts w:ascii="Arial" w:hAnsi="Arial"/>
          <w:b/>
          <w:sz w:val="22"/>
        </w:rPr>
      </w:r>
      <w:r w:rsidR="00CC6FC2">
        <w:rPr>
          <w:rFonts w:ascii="Arial" w:hAnsi="Arial"/>
          <w:b/>
          <w:sz w:val="22"/>
        </w:rPr>
        <w:fldChar w:fldCharType="separate"/>
      </w:r>
      <w:r w:rsidR="00CC6FC2" w:rsidRPr="00C5787B">
        <w:rPr>
          <w:rFonts w:ascii="Arial" w:hAnsi="Arial"/>
          <w:b/>
          <w:noProof/>
          <w:sz w:val="22"/>
          <w:u w:val="single"/>
        </w:rPr>
        <w:t> </w:t>
      </w:r>
      <w:r w:rsidR="00CC6FC2" w:rsidRPr="00C5787B">
        <w:rPr>
          <w:rFonts w:ascii="Arial" w:hAnsi="Arial"/>
          <w:b/>
          <w:noProof/>
          <w:sz w:val="22"/>
          <w:u w:val="single"/>
        </w:rPr>
        <w:t> </w:t>
      </w:r>
      <w:r w:rsidR="00CC6FC2" w:rsidRPr="00C5787B">
        <w:rPr>
          <w:rFonts w:ascii="Arial" w:hAnsi="Arial"/>
          <w:b/>
          <w:noProof/>
          <w:sz w:val="22"/>
          <w:u w:val="single"/>
        </w:rPr>
        <w:t> </w:t>
      </w:r>
      <w:r w:rsidR="00CC6FC2" w:rsidRPr="00C5787B">
        <w:rPr>
          <w:rFonts w:ascii="Arial" w:hAnsi="Arial"/>
          <w:b/>
          <w:noProof/>
          <w:sz w:val="22"/>
          <w:u w:val="single"/>
        </w:rPr>
        <w:t> </w:t>
      </w:r>
      <w:r w:rsidR="00CC6FC2" w:rsidRPr="00C5787B">
        <w:rPr>
          <w:rFonts w:ascii="Arial" w:hAnsi="Arial"/>
          <w:b/>
          <w:noProof/>
          <w:sz w:val="22"/>
          <w:u w:val="single"/>
        </w:rPr>
        <w:t> </w:t>
      </w:r>
      <w:r w:rsidR="00CC6FC2">
        <w:rPr>
          <w:rFonts w:ascii="Arial" w:hAnsi="Arial"/>
          <w:b/>
          <w:sz w:val="22"/>
        </w:rPr>
        <w:fldChar w:fldCharType="end"/>
      </w:r>
      <w:bookmarkEnd w:id="2"/>
    </w:p>
    <w:p w14:paraId="6A58B540" w14:textId="7651C6AB" w:rsidR="00E34DC7" w:rsidRDefault="00E34DC7" w:rsidP="00E76284">
      <w:pPr>
        <w:pStyle w:val="Kopfzeile"/>
        <w:tabs>
          <w:tab w:val="clear" w:pos="4536"/>
          <w:tab w:val="clear" w:pos="9072"/>
          <w:tab w:val="left" w:pos="2268"/>
          <w:tab w:val="decimal" w:leader="underscore" w:pos="9639"/>
        </w:tabs>
        <w:spacing w:before="360" w:line="480" w:lineRule="atLeast"/>
        <w:rPr>
          <w:rFonts w:ascii="Arial" w:hAnsi="Arial"/>
          <w:sz w:val="22"/>
        </w:rPr>
      </w:pPr>
      <w:r>
        <w:rPr>
          <w:rFonts w:ascii="Arial" w:hAnsi="Arial"/>
          <w:sz w:val="22"/>
        </w:rPr>
        <w:t>Die/der Unterfertigte</w:t>
      </w:r>
      <w:r>
        <w:rPr>
          <w:rFonts w:ascii="Arial" w:hAnsi="Arial"/>
          <w:sz w:val="22"/>
        </w:rPr>
        <w:tab/>
      </w:r>
      <w:r w:rsidR="00CC6FC2">
        <w:rPr>
          <w:rFonts w:ascii="Arial" w:hAnsi="Arial"/>
          <w:sz w:val="22"/>
          <w:u w:val="single"/>
        </w:rPr>
        <w:fldChar w:fldCharType="begin">
          <w:ffData>
            <w:name w:val="Text15"/>
            <w:enabled/>
            <w:calcOnExit w:val="0"/>
            <w:textInput>
              <w:maxLength w:val="40"/>
            </w:textInput>
          </w:ffData>
        </w:fldChar>
      </w:r>
      <w:bookmarkStart w:id="3" w:name="Text15"/>
      <w:r w:rsidR="00CC6FC2">
        <w:rPr>
          <w:rFonts w:ascii="Arial" w:hAnsi="Arial"/>
          <w:sz w:val="22"/>
          <w:u w:val="single"/>
        </w:rPr>
        <w:instrText xml:space="preserve"> FORMTEXT </w:instrText>
      </w:r>
      <w:r w:rsidR="00CC6FC2">
        <w:rPr>
          <w:rFonts w:ascii="Arial" w:hAnsi="Arial"/>
          <w:sz w:val="22"/>
          <w:u w:val="single"/>
        </w:rPr>
      </w:r>
      <w:r w:rsidR="00CC6FC2">
        <w:rPr>
          <w:rFonts w:ascii="Arial" w:hAnsi="Arial"/>
          <w:sz w:val="22"/>
          <w:u w:val="single"/>
        </w:rPr>
        <w:fldChar w:fldCharType="separate"/>
      </w:r>
      <w:r w:rsidR="00CC6FC2">
        <w:rPr>
          <w:rFonts w:ascii="Arial" w:hAnsi="Arial"/>
          <w:noProof/>
          <w:sz w:val="22"/>
          <w:u w:val="single"/>
        </w:rPr>
        <w:t> </w:t>
      </w:r>
      <w:r w:rsidR="00CC6FC2">
        <w:rPr>
          <w:rFonts w:ascii="Arial" w:hAnsi="Arial"/>
          <w:noProof/>
          <w:sz w:val="22"/>
          <w:u w:val="single"/>
        </w:rPr>
        <w:t> </w:t>
      </w:r>
      <w:r w:rsidR="00CC6FC2">
        <w:rPr>
          <w:rFonts w:ascii="Arial" w:hAnsi="Arial"/>
          <w:noProof/>
          <w:sz w:val="22"/>
          <w:u w:val="single"/>
        </w:rPr>
        <w:t> </w:t>
      </w:r>
      <w:r w:rsidR="00CC6FC2">
        <w:rPr>
          <w:rFonts w:ascii="Arial" w:hAnsi="Arial"/>
          <w:noProof/>
          <w:sz w:val="22"/>
          <w:u w:val="single"/>
        </w:rPr>
        <w:t> </w:t>
      </w:r>
      <w:r w:rsidR="00CC6FC2">
        <w:rPr>
          <w:rFonts w:ascii="Arial" w:hAnsi="Arial"/>
          <w:noProof/>
          <w:sz w:val="22"/>
          <w:u w:val="single"/>
        </w:rPr>
        <w:t> </w:t>
      </w:r>
      <w:r w:rsidR="00CC6FC2">
        <w:rPr>
          <w:rFonts w:ascii="Arial" w:hAnsi="Arial"/>
          <w:sz w:val="22"/>
          <w:u w:val="single"/>
        </w:rPr>
        <w:fldChar w:fldCharType="end"/>
      </w:r>
      <w:bookmarkEnd w:id="3"/>
    </w:p>
    <w:p w14:paraId="682E47D1" w14:textId="60C9858D" w:rsidR="00E34DC7" w:rsidRDefault="00E34DC7" w:rsidP="00E76284">
      <w:pPr>
        <w:tabs>
          <w:tab w:val="left" w:pos="4536"/>
          <w:tab w:val="decimal" w:leader="underscore" w:pos="9639"/>
        </w:tabs>
        <w:spacing w:before="200"/>
        <w:rPr>
          <w:rFonts w:ascii="Arial" w:hAnsi="Arial"/>
          <w:sz w:val="22"/>
        </w:rPr>
      </w:pPr>
      <w:r>
        <w:rPr>
          <w:rFonts w:ascii="Arial" w:hAnsi="Arial"/>
          <w:sz w:val="22"/>
        </w:rPr>
        <w:t>gesetzliche(r) Vertreter(in) de</w:t>
      </w:r>
      <w:r w:rsidR="005454B8">
        <w:rPr>
          <w:rFonts w:ascii="Arial" w:hAnsi="Arial"/>
          <w:sz w:val="22"/>
        </w:rPr>
        <w:t xml:space="preserve">s Bildungsausschusses </w:t>
      </w:r>
      <w:r w:rsidR="00CC6FC2" w:rsidRPr="00CC6FC2">
        <w:rPr>
          <w:rFonts w:ascii="Arial" w:hAnsi="Arial"/>
          <w:sz w:val="22"/>
          <w:u w:val="single"/>
        </w:rPr>
        <w:fldChar w:fldCharType="begin">
          <w:ffData>
            <w:name w:val="Text75"/>
            <w:enabled/>
            <w:calcOnExit w:val="0"/>
            <w:textInput>
              <w:maxLength w:val="70"/>
            </w:textInput>
          </w:ffData>
        </w:fldChar>
      </w:r>
      <w:bookmarkStart w:id="4" w:name="Text75"/>
      <w:r w:rsidR="00CC6FC2" w:rsidRPr="00CC6FC2">
        <w:rPr>
          <w:rFonts w:ascii="Arial" w:hAnsi="Arial"/>
          <w:sz w:val="22"/>
          <w:u w:val="single"/>
        </w:rPr>
        <w:instrText xml:space="preserve"> FORMTEXT </w:instrText>
      </w:r>
      <w:r w:rsidR="00CC6FC2" w:rsidRPr="00CC6FC2">
        <w:rPr>
          <w:rFonts w:ascii="Arial" w:hAnsi="Arial"/>
          <w:sz w:val="22"/>
          <w:u w:val="single"/>
        </w:rPr>
      </w:r>
      <w:r w:rsidR="00CC6FC2" w:rsidRPr="00CC6FC2">
        <w:rPr>
          <w:rFonts w:ascii="Arial" w:hAnsi="Arial"/>
          <w:sz w:val="22"/>
          <w:u w:val="single"/>
        </w:rPr>
        <w:fldChar w:fldCharType="separate"/>
      </w:r>
      <w:r w:rsidR="00CC6FC2" w:rsidRPr="00CC6FC2">
        <w:rPr>
          <w:rFonts w:ascii="Arial" w:hAnsi="Arial"/>
          <w:noProof/>
          <w:sz w:val="22"/>
          <w:u w:val="single"/>
        </w:rPr>
        <w:t> </w:t>
      </w:r>
      <w:r w:rsidR="00CC6FC2" w:rsidRPr="00CC6FC2">
        <w:rPr>
          <w:rFonts w:ascii="Arial" w:hAnsi="Arial"/>
          <w:noProof/>
          <w:sz w:val="22"/>
          <w:u w:val="single"/>
        </w:rPr>
        <w:t> </w:t>
      </w:r>
      <w:r w:rsidR="00CC6FC2" w:rsidRPr="00CC6FC2">
        <w:rPr>
          <w:rFonts w:ascii="Arial" w:hAnsi="Arial"/>
          <w:noProof/>
          <w:sz w:val="22"/>
          <w:u w:val="single"/>
        </w:rPr>
        <w:t> </w:t>
      </w:r>
      <w:r w:rsidR="00CC6FC2" w:rsidRPr="00CC6FC2">
        <w:rPr>
          <w:rFonts w:ascii="Arial" w:hAnsi="Arial"/>
          <w:noProof/>
          <w:sz w:val="22"/>
          <w:u w:val="single"/>
        </w:rPr>
        <w:t> </w:t>
      </w:r>
      <w:r w:rsidR="00CC6FC2" w:rsidRPr="00CC6FC2">
        <w:rPr>
          <w:rFonts w:ascii="Arial" w:hAnsi="Arial"/>
          <w:noProof/>
          <w:sz w:val="22"/>
          <w:u w:val="single"/>
        </w:rPr>
        <w:t> </w:t>
      </w:r>
      <w:r w:rsidR="00CC6FC2" w:rsidRPr="00CC6FC2">
        <w:rPr>
          <w:rFonts w:ascii="Arial" w:hAnsi="Arial"/>
          <w:sz w:val="22"/>
          <w:u w:val="single"/>
        </w:rPr>
        <w:fldChar w:fldCharType="end"/>
      </w:r>
      <w:bookmarkEnd w:id="4"/>
    </w:p>
    <w:p w14:paraId="077ADDCA" w14:textId="6AB6BFF1" w:rsidR="009C405D" w:rsidRDefault="009C405D" w:rsidP="009C405D">
      <w:pPr>
        <w:tabs>
          <w:tab w:val="left" w:pos="2694"/>
          <w:tab w:val="right" w:leader="underscore" w:pos="9639"/>
        </w:tabs>
        <w:spacing w:before="200"/>
        <w:rPr>
          <w:rFonts w:ascii="Arial" w:hAnsi="Arial"/>
          <w:sz w:val="22"/>
        </w:rPr>
      </w:pPr>
      <w:r>
        <w:rPr>
          <w:rFonts w:ascii="Arial" w:hAnsi="Arial"/>
          <w:sz w:val="22"/>
        </w:rPr>
        <w:t xml:space="preserve">PEC / </w:t>
      </w:r>
      <w:r w:rsidR="00C80213">
        <w:rPr>
          <w:rFonts w:ascii="Arial" w:hAnsi="Arial"/>
          <w:sz w:val="22"/>
        </w:rPr>
        <w:t xml:space="preserve">E-Mail </w:t>
      </w:r>
      <w:r w:rsidR="00CC6FC2">
        <w:rPr>
          <w:rFonts w:ascii="Arial" w:hAnsi="Arial"/>
          <w:sz w:val="22"/>
          <w:u w:val="single"/>
        </w:rPr>
        <w:fldChar w:fldCharType="begin">
          <w:ffData>
            <w:name w:val="Text35"/>
            <w:enabled/>
            <w:calcOnExit w:val="0"/>
            <w:textInput>
              <w:maxLength w:val="50"/>
            </w:textInput>
          </w:ffData>
        </w:fldChar>
      </w:r>
      <w:bookmarkStart w:id="5" w:name="Text35"/>
      <w:r w:rsidR="00CC6FC2">
        <w:rPr>
          <w:rFonts w:ascii="Arial" w:hAnsi="Arial"/>
          <w:sz w:val="22"/>
          <w:u w:val="single"/>
        </w:rPr>
        <w:instrText xml:space="preserve"> FORMTEXT </w:instrText>
      </w:r>
      <w:r w:rsidR="00CC6FC2">
        <w:rPr>
          <w:rFonts w:ascii="Arial" w:hAnsi="Arial"/>
          <w:sz w:val="22"/>
          <w:u w:val="single"/>
        </w:rPr>
      </w:r>
      <w:r w:rsidR="00CC6FC2">
        <w:rPr>
          <w:rFonts w:ascii="Arial" w:hAnsi="Arial"/>
          <w:sz w:val="22"/>
          <w:u w:val="single"/>
        </w:rPr>
        <w:fldChar w:fldCharType="separate"/>
      </w:r>
      <w:r w:rsidR="00CC6FC2">
        <w:rPr>
          <w:rFonts w:ascii="Arial" w:hAnsi="Arial"/>
          <w:noProof/>
          <w:sz w:val="22"/>
          <w:u w:val="single"/>
        </w:rPr>
        <w:t> </w:t>
      </w:r>
      <w:r w:rsidR="00CC6FC2">
        <w:rPr>
          <w:rFonts w:ascii="Arial" w:hAnsi="Arial"/>
          <w:noProof/>
          <w:sz w:val="22"/>
          <w:u w:val="single"/>
        </w:rPr>
        <w:t> </w:t>
      </w:r>
      <w:r w:rsidR="00CC6FC2">
        <w:rPr>
          <w:rFonts w:ascii="Arial" w:hAnsi="Arial"/>
          <w:noProof/>
          <w:sz w:val="22"/>
          <w:u w:val="single"/>
        </w:rPr>
        <w:t> </w:t>
      </w:r>
      <w:r w:rsidR="00CC6FC2">
        <w:rPr>
          <w:rFonts w:ascii="Arial" w:hAnsi="Arial"/>
          <w:noProof/>
          <w:sz w:val="22"/>
          <w:u w:val="single"/>
        </w:rPr>
        <w:t> </w:t>
      </w:r>
      <w:r w:rsidR="00CC6FC2">
        <w:rPr>
          <w:rFonts w:ascii="Arial" w:hAnsi="Arial"/>
          <w:noProof/>
          <w:sz w:val="22"/>
          <w:u w:val="single"/>
        </w:rPr>
        <w:t> </w:t>
      </w:r>
      <w:r w:rsidR="00CC6FC2">
        <w:rPr>
          <w:rFonts w:ascii="Arial" w:hAnsi="Arial"/>
          <w:sz w:val="22"/>
          <w:u w:val="single"/>
        </w:rPr>
        <w:fldChar w:fldCharType="end"/>
      </w:r>
      <w:bookmarkEnd w:id="5"/>
    </w:p>
    <w:p w14:paraId="52860886" w14:textId="79CD3FC7" w:rsidR="00E34DC7" w:rsidRDefault="00E34DC7" w:rsidP="00E76284">
      <w:pPr>
        <w:tabs>
          <w:tab w:val="left" w:pos="2694"/>
          <w:tab w:val="right" w:leader="underscore" w:pos="9639"/>
        </w:tabs>
        <w:spacing w:before="200"/>
        <w:rPr>
          <w:rFonts w:ascii="Arial" w:hAnsi="Arial"/>
          <w:sz w:val="22"/>
        </w:rPr>
      </w:pPr>
      <w:r>
        <w:rPr>
          <w:rFonts w:ascii="Arial" w:hAnsi="Arial"/>
          <w:sz w:val="22"/>
        </w:rPr>
        <w:t>Bank</w:t>
      </w:r>
      <w:r w:rsidR="008C02FD">
        <w:rPr>
          <w:rFonts w:ascii="Arial" w:hAnsi="Arial"/>
          <w:sz w:val="22"/>
        </w:rPr>
        <w:t>koordinaten IBAN</w:t>
      </w:r>
      <w:r>
        <w:rPr>
          <w:rFonts w:ascii="Arial" w:hAnsi="Arial"/>
          <w:sz w:val="22"/>
        </w:rPr>
        <w:tab/>
      </w:r>
      <w:r w:rsidR="00CC6FC2" w:rsidRPr="00CC6FC2">
        <w:rPr>
          <w:rFonts w:ascii="Arial" w:hAnsi="Arial"/>
          <w:sz w:val="22"/>
          <w:u w:val="single"/>
        </w:rPr>
        <w:fldChar w:fldCharType="begin">
          <w:ffData>
            <w:name w:val="Text46"/>
            <w:enabled/>
            <w:calcOnExit w:val="0"/>
            <w:textInput>
              <w:maxLength w:val="34"/>
            </w:textInput>
          </w:ffData>
        </w:fldChar>
      </w:r>
      <w:bookmarkStart w:id="6" w:name="Text46"/>
      <w:r w:rsidR="00CC6FC2" w:rsidRPr="00CC6FC2">
        <w:rPr>
          <w:rFonts w:ascii="Arial" w:hAnsi="Arial"/>
          <w:sz w:val="22"/>
          <w:u w:val="single"/>
        </w:rPr>
        <w:instrText xml:space="preserve"> FORMTEXT </w:instrText>
      </w:r>
      <w:r w:rsidR="00CC6FC2" w:rsidRPr="00CC6FC2">
        <w:rPr>
          <w:rFonts w:ascii="Arial" w:hAnsi="Arial"/>
          <w:sz w:val="22"/>
          <w:u w:val="single"/>
        </w:rPr>
      </w:r>
      <w:r w:rsidR="00CC6FC2" w:rsidRPr="00CC6FC2">
        <w:rPr>
          <w:rFonts w:ascii="Arial" w:hAnsi="Arial"/>
          <w:sz w:val="22"/>
          <w:u w:val="single"/>
        </w:rPr>
        <w:fldChar w:fldCharType="separate"/>
      </w:r>
      <w:r w:rsidR="00CC6FC2" w:rsidRPr="00CC6FC2">
        <w:rPr>
          <w:rFonts w:ascii="Arial" w:hAnsi="Arial"/>
          <w:noProof/>
          <w:sz w:val="22"/>
          <w:u w:val="single"/>
        </w:rPr>
        <w:t> </w:t>
      </w:r>
      <w:r w:rsidR="00CC6FC2" w:rsidRPr="00CC6FC2">
        <w:rPr>
          <w:rFonts w:ascii="Arial" w:hAnsi="Arial"/>
          <w:noProof/>
          <w:sz w:val="22"/>
          <w:u w:val="single"/>
        </w:rPr>
        <w:t> </w:t>
      </w:r>
      <w:r w:rsidR="00CC6FC2" w:rsidRPr="00CC6FC2">
        <w:rPr>
          <w:rFonts w:ascii="Arial" w:hAnsi="Arial"/>
          <w:noProof/>
          <w:sz w:val="22"/>
          <w:u w:val="single"/>
        </w:rPr>
        <w:t> </w:t>
      </w:r>
      <w:r w:rsidR="00CC6FC2" w:rsidRPr="00CC6FC2">
        <w:rPr>
          <w:rFonts w:ascii="Arial" w:hAnsi="Arial"/>
          <w:noProof/>
          <w:sz w:val="22"/>
          <w:u w:val="single"/>
        </w:rPr>
        <w:t> </w:t>
      </w:r>
      <w:r w:rsidR="00CC6FC2" w:rsidRPr="00CC6FC2">
        <w:rPr>
          <w:rFonts w:ascii="Arial" w:hAnsi="Arial"/>
          <w:noProof/>
          <w:sz w:val="22"/>
          <w:u w:val="single"/>
        </w:rPr>
        <w:t> </w:t>
      </w:r>
      <w:r w:rsidR="00CC6FC2" w:rsidRPr="00CC6FC2">
        <w:rPr>
          <w:rFonts w:ascii="Arial" w:hAnsi="Arial"/>
          <w:sz w:val="22"/>
          <w:u w:val="single"/>
        </w:rPr>
        <w:fldChar w:fldCharType="end"/>
      </w:r>
      <w:bookmarkEnd w:id="6"/>
    </w:p>
    <w:p w14:paraId="7B01D039" w14:textId="344F5487" w:rsidR="00E34DC7" w:rsidRDefault="00E34DC7" w:rsidP="00E76284">
      <w:pPr>
        <w:pStyle w:val="Kopfzeile"/>
        <w:tabs>
          <w:tab w:val="clear" w:pos="4536"/>
          <w:tab w:val="clear" w:pos="9072"/>
          <w:tab w:val="left" w:pos="1701"/>
          <w:tab w:val="right" w:leader="underscore" w:pos="9639"/>
        </w:tabs>
        <w:spacing w:before="200"/>
        <w:rPr>
          <w:rFonts w:ascii="Arial" w:hAnsi="Arial"/>
          <w:sz w:val="22"/>
        </w:rPr>
      </w:pPr>
      <w:r>
        <w:rPr>
          <w:rFonts w:ascii="Arial" w:hAnsi="Arial"/>
          <w:sz w:val="22"/>
        </w:rPr>
        <w:t>Steuernummer</w:t>
      </w:r>
      <w:r>
        <w:rPr>
          <w:rFonts w:ascii="Arial" w:hAnsi="Arial"/>
          <w:sz w:val="22"/>
        </w:rPr>
        <w:tab/>
      </w:r>
      <w:r w:rsidR="00CC6FC2" w:rsidRPr="00CC6FC2">
        <w:rPr>
          <w:rFonts w:ascii="Arial" w:hAnsi="Arial"/>
          <w:sz w:val="22"/>
          <w:u w:val="single"/>
        </w:rPr>
        <w:fldChar w:fldCharType="begin">
          <w:ffData>
            <w:name w:val="Text58"/>
            <w:enabled/>
            <w:calcOnExit w:val="0"/>
            <w:textInput>
              <w:maxLength w:val="16"/>
            </w:textInput>
          </w:ffData>
        </w:fldChar>
      </w:r>
      <w:bookmarkStart w:id="7" w:name="Text58"/>
      <w:r w:rsidR="00CC6FC2" w:rsidRPr="00CC6FC2">
        <w:rPr>
          <w:rFonts w:ascii="Arial" w:hAnsi="Arial"/>
          <w:sz w:val="22"/>
          <w:u w:val="single"/>
        </w:rPr>
        <w:instrText xml:space="preserve"> FORMTEXT </w:instrText>
      </w:r>
      <w:r w:rsidR="00CC6FC2" w:rsidRPr="00CC6FC2">
        <w:rPr>
          <w:rFonts w:ascii="Arial" w:hAnsi="Arial"/>
          <w:sz w:val="22"/>
          <w:u w:val="single"/>
        </w:rPr>
      </w:r>
      <w:r w:rsidR="00CC6FC2" w:rsidRPr="00CC6FC2">
        <w:rPr>
          <w:rFonts w:ascii="Arial" w:hAnsi="Arial"/>
          <w:sz w:val="22"/>
          <w:u w:val="single"/>
        </w:rPr>
        <w:fldChar w:fldCharType="separate"/>
      </w:r>
      <w:r w:rsidR="00CC6FC2" w:rsidRPr="00CC6FC2">
        <w:rPr>
          <w:rFonts w:ascii="Arial" w:hAnsi="Arial"/>
          <w:noProof/>
          <w:sz w:val="22"/>
          <w:u w:val="single"/>
        </w:rPr>
        <w:t> </w:t>
      </w:r>
      <w:r w:rsidR="00CC6FC2" w:rsidRPr="00CC6FC2">
        <w:rPr>
          <w:rFonts w:ascii="Arial" w:hAnsi="Arial"/>
          <w:noProof/>
          <w:sz w:val="22"/>
          <w:u w:val="single"/>
        </w:rPr>
        <w:t> </w:t>
      </w:r>
      <w:r w:rsidR="00CC6FC2" w:rsidRPr="00CC6FC2">
        <w:rPr>
          <w:rFonts w:ascii="Arial" w:hAnsi="Arial"/>
          <w:noProof/>
          <w:sz w:val="22"/>
          <w:u w:val="single"/>
        </w:rPr>
        <w:t> </w:t>
      </w:r>
      <w:r w:rsidR="00CC6FC2" w:rsidRPr="00CC6FC2">
        <w:rPr>
          <w:rFonts w:ascii="Arial" w:hAnsi="Arial"/>
          <w:noProof/>
          <w:sz w:val="22"/>
          <w:u w:val="single"/>
        </w:rPr>
        <w:t> </w:t>
      </w:r>
      <w:r w:rsidR="00CC6FC2" w:rsidRPr="00CC6FC2">
        <w:rPr>
          <w:rFonts w:ascii="Arial" w:hAnsi="Arial"/>
          <w:noProof/>
          <w:sz w:val="22"/>
          <w:u w:val="single"/>
        </w:rPr>
        <w:t> </w:t>
      </w:r>
      <w:r w:rsidR="00CC6FC2" w:rsidRPr="00CC6FC2">
        <w:rPr>
          <w:rFonts w:ascii="Arial" w:hAnsi="Arial"/>
          <w:sz w:val="22"/>
          <w:u w:val="single"/>
        </w:rPr>
        <w:fldChar w:fldCharType="end"/>
      </w:r>
      <w:bookmarkEnd w:id="7"/>
    </w:p>
    <w:p w14:paraId="0F9E08DB" w14:textId="2F640D54" w:rsidR="00E34DC7" w:rsidRDefault="00E34DC7" w:rsidP="00E76284">
      <w:pPr>
        <w:spacing w:before="200"/>
        <w:rPr>
          <w:rFonts w:ascii="Arial" w:hAnsi="Arial"/>
          <w:sz w:val="22"/>
        </w:rPr>
      </w:pPr>
      <w:r>
        <w:rPr>
          <w:rFonts w:ascii="Arial" w:hAnsi="Arial"/>
          <w:sz w:val="22"/>
        </w:rPr>
        <w:t>legt die Aufstellung der Ausgaben</w:t>
      </w:r>
      <w:r w:rsidR="00AA4F96">
        <w:rPr>
          <w:rFonts w:ascii="Arial" w:hAnsi="Arial"/>
          <w:sz w:val="22"/>
        </w:rPr>
        <w:t xml:space="preserve"> </w:t>
      </w:r>
      <w:r>
        <w:rPr>
          <w:rFonts w:ascii="Arial" w:hAnsi="Arial"/>
          <w:sz w:val="22"/>
        </w:rPr>
        <w:t xml:space="preserve">in der Höhe von </w:t>
      </w:r>
      <w:r w:rsidR="00CC6FC2" w:rsidRPr="00CC6FC2">
        <w:rPr>
          <w:rFonts w:ascii="Arial" w:hAnsi="Arial"/>
          <w:sz w:val="22"/>
          <w:u w:val="single"/>
        </w:rPr>
        <w:fldChar w:fldCharType="begin">
          <w:ffData>
            <w:name w:val="Text61"/>
            <w:enabled/>
            <w:calcOnExit w:val="0"/>
            <w:textInput>
              <w:maxLength w:val="16"/>
            </w:textInput>
          </w:ffData>
        </w:fldChar>
      </w:r>
      <w:bookmarkStart w:id="8" w:name="Text61"/>
      <w:r w:rsidR="00CC6FC2" w:rsidRPr="00CC6FC2">
        <w:rPr>
          <w:rFonts w:ascii="Arial" w:hAnsi="Arial"/>
          <w:sz w:val="22"/>
          <w:u w:val="single"/>
        </w:rPr>
        <w:instrText xml:space="preserve"> FORMTEXT </w:instrText>
      </w:r>
      <w:r w:rsidR="00CC6FC2" w:rsidRPr="00CC6FC2">
        <w:rPr>
          <w:rFonts w:ascii="Arial" w:hAnsi="Arial"/>
          <w:sz w:val="22"/>
          <w:u w:val="single"/>
        </w:rPr>
      </w:r>
      <w:r w:rsidR="00CC6FC2" w:rsidRPr="00CC6FC2">
        <w:rPr>
          <w:rFonts w:ascii="Arial" w:hAnsi="Arial"/>
          <w:sz w:val="22"/>
          <w:u w:val="single"/>
        </w:rPr>
        <w:fldChar w:fldCharType="separate"/>
      </w:r>
      <w:r w:rsidR="00CC6FC2" w:rsidRPr="00CC6FC2">
        <w:rPr>
          <w:rFonts w:ascii="Arial" w:hAnsi="Arial"/>
          <w:noProof/>
          <w:sz w:val="22"/>
          <w:u w:val="single"/>
        </w:rPr>
        <w:t> </w:t>
      </w:r>
      <w:r w:rsidR="00CC6FC2" w:rsidRPr="00CC6FC2">
        <w:rPr>
          <w:rFonts w:ascii="Arial" w:hAnsi="Arial"/>
          <w:noProof/>
          <w:sz w:val="22"/>
          <w:u w:val="single"/>
        </w:rPr>
        <w:t> </w:t>
      </w:r>
      <w:r w:rsidR="00CC6FC2" w:rsidRPr="00CC6FC2">
        <w:rPr>
          <w:rFonts w:ascii="Arial" w:hAnsi="Arial"/>
          <w:noProof/>
          <w:sz w:val="22"/>
          <w:u w:val="single"/>
        </w:rPr>
        <w:t> </w:t>
      </w:r>
      <w:r w:rsidR="00CC6FC2" w:rsidRPr="00CC6FC2">
        <w:rPr>
          <w:rFonts w:ascii="Arial" w:hAnsi="Arial"/>
          <w:noProof/>
          <w:sz w:val="22"/>
          <w:u w:val="single"/>
        </w:rPr>
        <w:t> </w:t>
      </w:r>
      <w:r w:rsidR="00CC6FC2" w:rsidRPr="00CC6FC2">
        <w:rPr>
          <w:rFonts w:ascii="Arial" w:hAnsi="Arial"/>
          <w:noProof/>
          <w:sz w:val="22"/>
          <w:u w:val="single"/>
        </w:rPr>
        <w:t> </w:t>
      </w:r>
      <w:r w:rsidR="00CC6FC2" w:rsidRPr="00CC6FC2">
        <w:rPr>
          <w:rFonts w:ascii="Arial" w:hAnsi="Arial"/>
          <w:sz w:val="22"/>
          <w:u w:val="single"/>
        </w:rPr>
        <w:fldChar w:fldCharType="end"/>
      </w:r>
      <w:bookmarkEnd w:id="8"/>
      <w:r>
        <w:rPr>
          <w:rFonts w:ascii="Arial" w:hAnsi="Arial"/>
          <w:sz w:val="22"/>
        </w:rPr>
        <w:t xml:space="preserve"> € vor und</w:t>
      </w:r>
    </w:p>
    <w:p w14:paraId="3CC66DA2" w14:textId="77777777" w:rsidR="00E34DC7" w:rsidRDefault="00E34DC7" w:rsidP="004E63AB">
      <w:pPr>
        <w:tabs>
          <w:tab w:val="right" w:leader="underscore" w:pos="9214"/>
        </w:tabs>
        <w:spacing w:before="120" w:line="460" w:lineRule="atLeast"/>
        <w:jc w:val="center"/>
        <w:rPr>
          <w:rFonts w:ascii="Arial" w:hAnsi="Arial"/>
          <w:sz w:val="22"/>
        </w:rPr>
      </w:pPr>
      <w:r>
        <w:rPr>
          <w:rFonts w:ascii="Arial" w:hAnsi="Arial"/>
          <w:b/>
          <w:sz w:val="22"/>
        </w:rPr>
        <w:t>beantragt</w:t>
      </w:r>
    </w:p>
    <w:p w14:paraId="2368C2E9" w14:textId="12A0F8A2" w:rsidR="00E34DC7" w:rsidRDefault="00E34DC7" w:rsidP="00B33B72">
      <w:pPr>
        <w:tabs>
          <w:tab w:val="left" w:pos="6946"/>
          <w:tab w:val="right" w:pos="9639"/>
        </w:tabs>
        <w:spacing w:before="120" w:line="460" w:lineRule="atLeast"/>
        <w:rPr>
          <w:rFonts w:ascii="Arial" w:hAnsi="Arial"/>
          <w:sz w:val="22"/>
        </w:rPr>
      </w:pPr>
      <w:r>
        <w:rPr>
          <w:rFonts w:ascii="Arial" w:hAnsi="Arial"/>
          <w:sz w:val="22"/>
        </w:rPr>
        <w:t xml:space="preserve">- die Abdeckung des </w:t>
      </w:r>
      <w:r w:rsidR="00B57C37">
        <w:rPr>
          <w:rFonts w:ascii="Arial" w:hAnsi="Arial"/>
          <w:sz w:val="22"/>
        </w:rPr>
        <w:t xml:space="preserve">bereits erhaltenen </w:t>
      </w:r>
      <w:r>
        <w:rPr>
          <w:rFonts w:ascii="Arial" w:hAnsi="Arial"/>
          <w:sz w:val="22"/>
        </w:rPr>
        <w:t xml:space="preserve">Vorschusses </w:t>
      </w:r>
      <w:r w:rsidR="00B33B72">
        <w:rPr>
          <w:rFonts w:ascii="Arial" w:hAnsi="Arial"/>
          <w:sz w:val="22"/>
        </w:rPr>
        <w:t xml:space="preserve">in der Höhe </w:t>
      </w:r>
      <w:r>
        <w:rPr>
          <w:rFonts w:ascii="Arial" w:hAnsi="Arial"/>
          <w:sz w:val="22"/>
        </w:rPr>
        <w:t>von</w:t>
      </w:r>
      <w:r>
        <w:rPr>
          <w:rFonts w:ascii="Arial" w:hAnsi="Arial"/>
          <w:sz w:val="22"/>
        </w:rPr>
        <w:tab/>
      </w:r>
      <w:r w:rsidR="00C76779">
        <w:rPr>
          <w:rFonts w:ascii="Arial" w:hAnsi="Arial"/>
          <w:sz w:val="22"/>
          <w:u w:val="single"/>
        </w:rPr>
        <w:fldChar w:fldCharType="begin">
          <w:ffData>
            <w:name w:val="Text66"/>
            <w:enabled/>
            <w:calcOnExit w:val="0"/>
            <w:textInput>
              <w:maxLength w:val="16"/>
            </w:textInput>
          </w:ffData>
        </w:fldChar>
      </w:r>
      <w:bookmarkStart w:id="9" w:name="Text66"/>
      <w:r w:rsidR="00C76779">
        <w:rPr>
          <w:rFonts w:ascii="Arial" w:hAnsi="Arial"/>
          <w:sz w:val="22"/>
          <w:u w:val="single"/>
        </w:rPr>
        <w:instrText xml:space="preserve"> FORMTEXT </w:instrText>
      </w:r>
      <w:r w:rsidR="00C76779">
        <w:rPr>
          <w:rFonts w:ascii="Arial" w:hAnsi="Arial"/>
          <w:sz w:val="22"/>
          <w:u w:val="single"/>
        </w:rPr>
      </w:r>
      <w:r w:rsidR="00C76779">
        <w:rPr>
          <w:rFonts w:ascii="Arial" w:hAnsi="Arial"/>
          <w:sz w:val="22"/>
          <w:u w:val="single"/>
        </w:rPr>
        <w:fldChar w:fldCharType="separate"/>
      </w:r>
      <w:r w:rsidR="00C76779">
        <w:rPr>
          <w:rFonts w:ascii="Arial" w:hAnsi="Arial"/>
          <w:noProof/>
          <w:sz w:val="22"/>
          <w:u w:val="single"/>
        </w:rPr>
        <w:t> </w:t>
      </w:r>
      <w:r w:rsidR="00C76779">
        <w:rPr>
          <w:rFonts w:ascii="Arial" w:hAnsi="Arial"/>
          <w:noProof/>
          <w:sz w:val="22"/>
          <w:u w:val="single"/>
        </w:rPr>
        <w:t> </w:t>
      </w:r>
      <w:r w:rsidR="00C76779">
        <w:rPr>
          <w:rFonts w:ascii="Arial" w:hAnsi="Arial"/>
          <w:noProof/>
          <w:sz w:val="22"/>
          <w:u w:val="single"/>
        </w:rPr>
        <w:t> </w:t>
      </w:r>
      <w:r w:rsidR="00C76779">
        <w:rPr>
          <w:rFonts w:ascii="Arial" w:hAnsi="Arial"/>
          <w:noProof/>
          <w:sz w:val="22"/>
          <w:u w:val="single"/>
        </w:rPr>
        <w:t> </w:t>
      </w:r>
      <w:r w:rsidR="00C76779">
        <w:rPr>
          <w:rFonts w:ascii="Arial" w:hAnsi="Arial"/>
          <w:noProof/>
          <w:sz w:val="22"/>
          <w:u w:val="single"/>
        </w:rPr>
        <w:t> </w:t>
      </w:r>
      <w:r w:rsidR="00C76779">
        <w:rPr>
          <w:rFonts w:ascii="Arial" w:hAnsi="Arial"/>
          <w:sz w:val="22"/>
          <w:u w:val="single"/>
        </w:rPr>
        <w:fldChar w:fldCharType="end"/>
      </w:r>
      <w:bookmarkEnd w:id="9"/>
      <w:r w:rsidR="00C80213">
        <w:rPr>
          <w:rFonts w:ascii="Arial" w:hAnsi="Arial"/>
          <w:sz w:val="22"/>
        </w:rPr>
        <w:t xml:space="preserve"> </w:t>
      </w:r>
      <w:r>
        <w:rPr>
          <w:rFonts w:ascii="Arial" w:hAnsi="Arial"/>
          <w:sz w:val="22"/>
        </w:rPr>
        <w:t>€</w:t>
      </w:r>
    </w:p>
    <w:p w14:paraId="050A1D12" w14:textId="0DC8C8C1" w:rsidR="00E34DC7" w:rsidRDefault="00E34DC7" w:rsidP="00AA4F96">
      <w:pPr>
        <w:tabs>
          <w:tab w:val="left" w:pos="6096"/>
          <w:tab w:val="right" w:pos="9639"/>
        </w:tabs>
        <w:spacing w:before="240"/>
        <w:rPr>
          <w:rFonts w:ascii="Arial" w:hAnsi="Arial"/>
          <w:sz w:val="22"/>
        </w:rPr>
      </w:pPr>
      <w:r>
        <w:rPr>
          <w:rFonts w:ascii="Arial" w:hAnsi="Arial"/>
          <w:sz w:val="22"/>
        </w:rPr>
        <w:t>- die Auszahlung der gewährten Finanzierung in Höhe von</w:t>
      </w:r>
      <w:r>
        <w:rPr>
          <w:rFonts w:ascii="Arial" w:hAnsi="Arial"/>
          <w:sz w:val="22"/>
        </w:rPr>
        <w:tab/>
      </w:r>
      <w:r w:rsidR="00CC6FC2" w:rsidRPr="00CC6FC2">
        <w:rPr>
          <w:rFonts w:ascii="Arial" w:hAnsi="Arial"/>
          <w:sz w:val="22"/>
          <w:u w:val="single"/>
        </w:rPr>
        <w:fldChar w:fldCharType="begin">
          <w:ffData>
            <w:name w:val="Text72"/>
            <w:enabled/>
            <w:calcOnExit w:val="0"/>
            <w:textInput>
              <w:maxLength w:val="16"/>
            </w:textInput>
          </w:ffData>
        </w:fldChar>
      </w:r>
      <w:bookmarkStart w:id="10" w:name="Text72"/>
      <w:r w:rsidR="00CC6FC2" w:rsidRPr="00CC6FC2">
        <w:rPr>
          <w:rFonts w:ascii="Arial" w:hAnsi="Arial"/>
          <w:sz w:val="22"/>
          <w:u w:val="single"/>
        </w:rPr>
        <w:instrText xml:space="preserve"> FORMTEXT </w:instrText>
      </w:r>
      <w:r w:rsidR="00CC6FC2" w:rsidRPr="00CC6FC2">
        <w:rPr>
          <w:rFonts w:ascii="Arial" w:hAnsi="Arial"/>
          <w:sz w:val="22"/>
          <w:u w:val="single"/>
        </w:rPr>
      </w:r>
      <w:r w:rsidR="00CC6FC2" w:rsidRPr="00CC6FC2">
        <w:rPr>
          <w:rFonts w:ascii="Arial" w:hAnsi="Arial"/>
          <w:sz w:val="22"/>
          <w:u w:val="single"/>
        </w:rPr>
        <w:fldChar w:fldCharType="separate"/>
      </w:r>
      <w:r w:rsidR="00CC6FC2" w:rsidRPr="00CC6FC2">
        <w:rPr>
          <w:rFonts w:ascii="Arial" w:hAnsi="Arial"/>
          <w:noProof/>
          <w:sz w:val="22"/>
          <w:u w:val="single"/>
        </w:rPr>
        <w:t> </w:t>
      </w:r>
      <w:r w:rsidR="00CC6FC2" w:rsidRPr="00CC6FC2">
        <w:rPr>
          <w:rFonts w:ascii="Arial" w:hAnsi="Arial"/>
          <w:noProof/>
          <w:sz w:val="22"/>
          <w:u w:val="single"/>
        </w:rPr>
        <w:t> </w:t>
      </w:r>
      <w:r w:rsidR="00CC6FC2" w:rsidRPr="00CC6FC2">
        <w:rPr>
          <w:rFonts w:ascii="Arial" w:hAnsi="Arial"/>
          <w:noProof/>
          <w:sz w:val="22"/>
          <w:u w:val="single"/>
        </w:rPr>
        <w:t> </w:t>
      </w:r>
      <w:r w:rsidR="00CC6FC2" w:rsidRPr="00CC6FC2">
        <w:rPr>
          <w:rFonts w:ascii="Arial" w:hAnsi="Arial"/>
          <w:noProof/>
          <w:sz w:val="22"/>
          <w:u w:val="single"/>
        </w:rPr>
        <w:t> </w:t>
      </w:r>
      <w:r w:rsidR="00CC6FC2" w:rsidRPr="00CC6FC2">
        <w:rPr>
          <w:rFonts w:ascii="Arial" w:hAnsi="Arial"/>
          <w:noProof/>
          <w:sz w:val="22"/>
          <w:u w:val="single"/>
        </w:rPr>
        <w:t> </w:t>
      </w:r>
      <w:r w:rsidR="00CC6FC2" w:rsidRPr="00CC6FC2">
        <w:rPr>
          <w:rFonts w:ascii="Arial" w:hAnsi="Arial"/>
          <w:sz w:val="22"/>
          <w:u w:val="single"/>
        </w:rPr>
        <w:fldChar w:fldCharType="end"/>
      </w:r>
      <w:bookmarkEnd w:id="10"/>
      <w:r w:rsidR="00350FCA">
        <w:rPr>
          <w:rFonts w:ascii="Arial" w:hAnsi="Arial"/>
          <w:sz w:val="22"/>
        </w:rPr>
        <w:t xml:space="preserve"> </w:t>
      </w:r>
      <w:r>
        <w:rPr>
          <w:rFonts w:ascii="Arial" w:hAnsi="Arial"/>
          <w:sz w:val="22"/>
        </w:rPr>
        <w:t>€</w:t>
      </w:r>
    </w:p>
    <w:p w14:paraId="7009E665" w14:textId="77777777" w:rsidR="00E34DC7" w:rsidRDefault="0080293C" w:rsidP="004E63AB">
      <w:pPr>
        <w:tabs>
          <w:tab w:val="right" w:leader="underscore" w:pos="9214"/>
        </w:tabs>
        <w:spacing w:before="480"/>
        <w:rPr>
          <w:rFonts w:ascii="Arial" w:hAnsi="Arial"/>
          <w:sz w:val="22"/>
        </w:rPr>
      </w:pPr>
      <w:r>
        <w:rPr>
          <w:rFonts w:ascii="Arial" w:hAnsi="Arial"/>
          <w:sz w:val="22"/>
        </w:rPr>
        <w:t>Die/Der Unterfertigte erklärt F</w:t>
      </w:r>
      <w:r w:rsidR="00E34DC7">
        <w:rPr>
          <w:rFonts w:ascii="Arial" w:hAnsi="Arial"/>
          <w:sz w:val="22"/>
        </w:rPr>
        <w:t>olgendes:</w:t>
      </w:r>
    </w:p>
    <w:p w14:paraId="46D8ACFF" w14:textId="6470836D" w:rsidR="00E34DC7" w:rsidRDefault="000C7A32" w:rsidP="004E63AB">
      <w:pPr>
        <w:pStyle w:val="Textkrper-Einzug2"/>
        <w:numPr>
          <w:ilvl w:val="0"/>
          <w:numId w:val="15"/>
        </w:numPr>
        <w:tabs>
          <w:tab w:val="clear" w:pos="360"/>
          <w:tab w:val="left" w:pos="284"/>
        </w:tabs>
        <w:ind w:left="709" w:hanging="709"/>
        <w:rPr>
          <w:sz w:val="22"/>
        </w:rPr>
      </w:pPr>
      <w:sdt>
        <w:sdtPr>
          <w:rPr>
            <w:position w:val="-6"/>
            <w:sz w:val="40"/>
          </w:rPr>
          <w:id w:val="209002250"/>
          <w14:checkbox>
            <w14:checked w14:val="0"/>
            <w14:checkedState w14:val="2612" w14:font="MS Gothic"/>
            <w14:uncheckedState w14:val="2610" w14:font="MS Gothic"/>
          </w14:checkbox>
        </w:sdtPr>
        <w:sdtEndPr/>
        <w:sdtContent>
          <w:r w:rsidR="00CC6FC2">
            <w:rPr>
              <w:rFonts w:ascii="MS Gothic" w:eastAsia="MS Gothic" w:hAnsi="MS Gothic" w:hint="eastAsia"/>
              <w:position w:val="-6"/>
              <w:sz w:val="40"/>
            </w:rPr>
            <w:t>☐</w:t>
          </w:r>
        </w:sdtContent>
      </w:sdt>
      <w:r w:rsidR="00E34DC7">
        <w:rPr>
          <w:position w:val="-6"/>
          <w:sz w:val="40"/>
        </w:rPr>
        <w:tab/>
      </w:r>
      <w:r w:rsidR="00E34DC7">
        <w:rPr>
          <w:sz w:val="22"/>
        </w:rPr>
        <w:t xml:space="preserve">Es werden ausschließlich Ausgaben für Vorhaben </w:t>
      </w:r>
      <w:r w:rsidR="009C405D">
        <w:rPr>
          <w:sz w:val="22"/>
        </w:rPr>
        <w:t>angeführt</w:t>
      </w:r>
      <w:r w:rsidR="00E34DC7">
        <w:rPr>
          <w:sz w:val="22"/>
        </w:rPr>
        <w:t xml:space="preserve">, welche den Kriterien und Modalitäten laut Beschluss der Landesregierung Nr. </w:t>
      </w:r>
      <w:r w:rsidR="0046299C">
        <w:rPr>
          <w:sz w:val="22"/>
        </w:rPr>
        <w:t>961</w:t>
      </w:r>
      <w:r w:rsidR="00E34DC7">
        <w:rPr>
          <w:sz w:val="22"/>
        </w:rPr>
        <w:t xml:space="preserve"> vom </w:t>
      </w:r>
      <w:r w:rsidR="0046299C">
        <w:rPr>
          <w:sz w:val="22"/>
        </w:rPr>
        <w:t>25</w:t>
      </w:r>
      <w:r w:rsidR="00E34DC7">
        <w:rPr>
          <w:sz w:val="22"/>
        </w:rPr>
        <w:t>.</w:t>
      </w:r>
      <w:r w:rsidR="00AA4F96">
        <w:rPr>
          <w:sz w:val="22"/>
        </w:rPr>
        <w:t>09</w:t>
      </w:r>
      <w:r w:rsidR="00E34DC7">
        <w:rPr>
          <w:sz w:val="22"/>
        </w:rPr>
        <w:t>.20</w:t>
      </w:r>
      <w:r w:rsidR="0046299C">
        <w:rPr>
          <w:sz w:val="22"/>
        </w:rPr>
        <w:t>18</w:t>
      </w:r>
      <w:r w:rsidR="00E34DC7">
        <w:rPr>
          <w:sz w:val="22"/>
        </w:rPr>
        <w:t xml:space="preserve"> entsprechen.</w:t>
      </w:r>
    </w:p>
    <w:bookmarkStart w:id="11" w:name="_Hlk142044893"/>
    <w:p w14:paraId="017199AB" w14:textId="4F5D5E69" w:rsidR="0080293C" w:rsidRDefault="000C7A32" w:rsidP="004E63AB">
      <w:pPr>
        <w:pStyle w:val="Textkrper-Einzug2"/>
        <w:numPr>
          <w:ilvl w:val="0"/>
          <w:numId w:val="15"/>
        </w:numPr>
        <w:tabs>
          <w:tab w:val="clear" w:pos="360"/>
          <w:tab w:val="num" w:pos="284"/>
        </w:tabs>
        <w:ind w:left="709" w:hanging="709"/>
        <w:rPr>
          <w:sz w:val="22"/>
        </w:rPr>
      </w:pPr>
      <w:sdt>
        <w:sdtPr>
          <w:rPr>
            <w:position w:val="-6"/>
            <w:sz w:val="40"/>
          </w:rPr>
          <w:id w:val="2051258605"/>
          <w14:checkbox>
            <w14:checked w14:val="0"/>
            <w14:checkedState w14:val="2612" w14:font="MS Gothic"/>
            <w14:uncheckedState w14:val="2610" w14:font="MS Gothic"/>
          </w14:checkbox>
        </w:sdtPr>
        <w:sdtEndPr/>
        <w:sdtContent>
          <w:r w:rsidR="004E63AB">
            <w:rPr>
              <w:rFonts w:ascii="MS Gothic" w:eastAsia="MS Gothic" w:hAnsi="MS Gothic" w:hint="eastAsia"/>
              <w:position w:val="-6"/>
              <w:sz w:val="40"/>
            </w:rPr>
            <w:t>☐</w:t>
          </w:r>
        </w:sdtContent>
      </w:sdt>
      <w:r w:rsidR="0080293C" w:rsidRPr="0080293C">
        <w:rPr>
          <w:position w:val="-6"/>
          <w:sz w:val="40"/>
          <w:szCs w:val="40"/>
        </w:rPr>
        <w:tab/>
      </w:r>
      <w:r w:rsidR="00733B1A">
        <w:rPr>
          <w:sz w:val="22"/>
        </w:rPr>
        <w:t>Die angeführten B</w:t>
      </w:r>
      <w:r w:rsidR="0080293C">
        <w:rPr>
          <w:sz w:val="22"/>
        </w:rPr>
        <w:t xml:space="preserve">elege zur Abdeckung der gewährten Finanzierung </w:t>
      </w:r>
      <w:r w:rsidR="006A176B">
        <w:rPr>
          <w:sz w:val="22"/>
        </w:rPr>
        <w:t xml:space="preserve">wurden/werden </w:t>
      </w:r>
      <w:r w:rsidR="0080293C">
        <w:rPr>
          <w:sz w:val="22"/>
        </w:rPr>
        <w:t>nicht zur Abdeckung von anderen öffentlichen Finanzierun</w:t>
      </w:r>
      <w:r w:rsidR="006A176B">
        <w:rPr>
          <w:sz w:val="22"/>
        </w:rPr>
        <w:t>gen verwendet</w:t>
      </w:r>
      <w:r w:rsidR="0080293C">
        <w:rPr>
          <w:sz w:val="22"/>
        </w:rPr>
        <w:t>.</w:t>
      </w:r>
      <w:bookmarkEnd w:id="11"/>
    </w:p>
    <w:p w14:paraId="0ABD39A3" w14:textId="381B6309" w:rsidR="00C81262" w:rsidRPr="00C81262" w:rsidRDefault="000C7A32" w:rsidP="004E63AB">
      <w:pPr>
        <w:pStyle w:val="Textkrper-Einzug2"/>
        <w:numPr>
          <w:ilvl w:val="0"/>
          <w:numId w:val="15"/>
        </w:numPr>
        <w:tabs>
          <w:tab w:val="clear" w:pos="360"/>
          <w:tab w:val="num" w:pos="284"/>
        </w:tabs>
        <w:ind w:left="709" w:hanging="709"/>
        <w:rPr>
          <w:sz w:val="20"/>
        </w:rPr>
      </w:pPr>
      <w:sdt>
        <w:sdtPr>
          <w:rPr>
            <w:position w:val="-6"/>
            <w:sz w:val="40"/>
            <w:szCs w:val="40"/>
          </w:rPr>
          <w:id w:val="-1604342929"/>
          <w14:checkbox>
            <w14:checked w14:val="0"/>
            <w14:checkedState w14:val="2612" w14:font="MS Gothic"/>
            <w14:uncheckedState w14:val="2610" w14:font="MS Gothic"/>
          </w14:checkbox>
        </w:sdtPr>
        <w:sdtEndPr/>
        <w:sdtContent>
          <w:r w:rsidR="000168C6">
            <w:rPr>
              <w:rFonts w:ascii="MS Gothic" w:eastAsia="MS Gothic" w:hAnsi="MS Gothic" w:hint="eastAsia"/>
              <w:position w:val="-6"/>
              <w:sz w:val="40"/>
              <w:szCs w:val="40"/>
            </w:rPr>
            <w:t>☐</w:t>
          </w:r>
        </w:sdtContent>
      </w:sdt>
      <w:r w:rsidR="00C81262" w:rsidRPr="0080293C">
        <w:rPr>
          <w:position w:val="-6"/>
          <w:sz w:val="40"/>
          <w:szCs w:val="40"/>
        </w:rPr>
        <w:tab/>
      </w:r>
      <w:r w:rsidR="00C81262" w:rsidRPr="00C81262">
        <w:rPr>
          <w:position w:val="-6"/>
          <w:sz w:val="22"/>
          <w:szCs w:val="22"/>
        </w:rPr>
        <w:t xml:space="preserve">Die </w:t>
      </w:r>
      <w:r w:rsidR="00C81262">
        <w:rPr>
          <w:position w:val="-6"/>
          <w:sz w:val="22"/>
          <w:szCs w:val="22"/>
        </w:rPr>
        <w:t>Einrichtung hat die Ausgaben auch mit Einnahmen abgedeckt, die nicht vom Land stammen.</w:t>
      </w:r>
    </w:p>
    <w:p w14:paraId="58297948" w14:textId="5C6B64B0" w:rsidR="001E7685" w:rsidRDefault="000C7A32" w:rsidP="004E63AB">
      <w:pPr>
        <w:pStyle w:val="Textkrper-Einzug2"/>
        <w:numPr>
          <w:ilvl w:val="0"/>
          <w:numId w:val="15"/>
        </w:numPr>
        <w:tabs>
          <w:tab w:val="clear" w:pos="360"/>
          <w:tab w:val="num" w:pos="284"/>
        </w:tabs>
        <w:ind w:left="709" w:hanging="709"/>
        <w:rPr>
          <w:sz w:val="22"/>
        </w:rPr>
      </w:pPr>
      <w:sdt>
        <w:sdtPr>
          <w:rPr>
            <w:position w:val="-6"/>
            <w:sz w:val="40"/>
          </w:rPr>
          <w:id w:val="-122696045"/>
          <w14:checkbox>
            <w14:checked w14:val="0"/>
            <w14:checkedState w14:val="2612" w14:font="MS Gothic"/>
            <w14:uncheckedState w14:val="2610" w14:font="MS Gothic"/>
          </w14:checkbox>
        </w:sdtPr>
        <w:sdtEndPr/>
        <w:sdtContent>
          <w:r w:rsidR="000168C6">
            <w:rPr>
              <w:rFonts w:ascii="MS Gothic" w:eastAsia="MS Gothic" w:hAnsi="MS Gothic" w:hint="eastAsia"/>
              <w:position w:val="-6"/>
              <w:sz w:val="40"/>
            </w:rPr>
            <w:t>☐</w:t>
          </w:r>
        </w:sdtContent>
      </w:sdt>
      <w:r w:rsidR="00E34DC7">
        <w:rPr>
          <w:position w:val="-6"/>
          <w:sz w:val="40"/>
        </w:rPr>
        <w:tab/>
      </w:r>
      <w:r w:rsidR="00E34DC7">
        <w:rPr>
          <w:sz w:val="22"/>
        </w:rPr>
        <w:t>Sie/Er kennt im Falle von falschen Angaben die strafrechtlichen Folgen laut Art. 316-bis des Strafgesetzbuches.</w:t>
      </w:r>
    </w:p>
    <w:p w14:paraId="49480BF5" w14:textId="783B8A26" w:rsidR="00F3146C" w:rsidRPr="004761E0" w:rsidRDefault="000C7A32" w:rsidP="00F3146C">
      <w:pPr>
        <w:pStyle w:val="Textkrper-Einzug2"/>
        <w:numPr>
          <w:ilvl w:val="0"/>
          <w:numId w:val="15"/>
        </w:numPr>
        <w:tabs>
          <w:tab w:val="clear" w:pos="360"/>
          <w:tab w:val="left" w:pos="284"/>
        </w:tabs>
        <w:ind w:left="284" w:hanging="284"/>
        <w:rPr>
          <w:sz w:val="22"/>
          <w:szCs w:val="22"/>
        </w:rPr>
      </w:pPr>
      <w:sdt>
        <w:sdtPr>
          <w:rPr>
            <w:position w:val="-6"/>
            <w:sz w:val="40"/>
          </w:rPr>
          <w:id w:val="-172267154"/>
          <w14:checkbox>
            <w14:checked w14:val="0"/>
            <w14:checkedState w14:val="2612" w14:font="MS Gothic"/>
            <w14:uncheckedState w14:val="2610" w14:font="MS Gothic"/>
          </w14:checkbox>
        </w:sdtPr>
        <w:sdtEndPr/>
        <w:sdtContent>
          <w:r w:rsidR="004E63AB">
            <w:rPr>
              <w:rFonts w:ascii="MS Gothic" w:eastAsia="MS Gothic" w:hAnsi="MS Gothic" w:hint="eastAsia"/>
              <w:position w:val="-6"/>
              <w:sz w:val="40"/>
            </w:rPr>
            <w:t>☐</w:t>
          </w:r>
        </w:sdtContent>
      </w:sdt>
      <w:r w:rsidR="00F3146C">
        <w:rPr>
          <w:position w:val="-6"/>
          <w:sz w:val="40"/>
        </w:rPr>
        <w:tab/>
      </w:r>
      <w:r w:rsidR="00F3146C" w:rsidRPr="00580468">
        <w:rPr>
          <w:position w:val="-6"/>
          <w:sz w:val="22"/>
          <w:szCs w:val="22"/>
        </w:rPr>
        <w:t xml:space="preserve">Auf allen </w:t>
      </w:r>
      <w:r w:rsidR="00F3146C">
        <w:rPr>
          <w:position w:val="-6"/>
          <w:sz w:val="22"/>
          <w:szCs w:val="22"/>
        </w:rPr>
        <w:t>Kostenbelegen scheint der zugewiesene CUP auf.</w:t>
      </w:r>
    </w:p>
    <w:p w14:paraId="3BA14D49" w14:textId="411C1E09" w:rsidR="008E3DF9" w:rsidRDefault="000C7A32" w:rsidP="008E3DF9">
      <w:pPr>
        <w:pStyle w:val="Textkrper-Einzug2"/>
        <w:numPr>
          <w:ilvl w:val="0"/>
          <w:numId w:val="15"/>
        </w:numPr>
        <w:tabs>
          <w:tab w:val="clear" w:pos="360"/>
          <w:tab w:val="num" w:pos="284"/>
        </w:tabs>
        <w:spacing w:before="240"/>
        <w:ind w:left="709" w:hanging="709"/>
        <w:rPr>
          <w:position w:val="-6"/>
          <w:sz w:val="22"/>
          <w:szCs w:val="22"/>
        </w:rPr>
      </w:pPr>
      <w:sdt>
        <w:sdtPr>
          <w:rPr>
            <w:position w:val="-6"/>
            <w:sz w:val="40"/>
            <w:szCs w:val="40"/>
          </w:rPr>
          <w:id w:val="-196929866"/>
          <w14:checkbox>
            <w14:checked w14:val="0"/>
            <w14:checkedState w14:val="2612" w14:font="MS Gothic"/>
            <w14:uncheckedState w14:val="2610" w14:font="MS Gothic"/>
          </w14:checkbox>
        </w:sdtPr>
        <w:sdtEndPr/>
        <w:sdtContent>
          <w:r w:rsidR="00CC6FC2">
            <w:rPr>
              <w:rFonts w:ascii="MS Gothic" w:eastAsia="MS Gothic" w:hAnsi="MS Gothic" w:hint="eastAsia"/>
              <w:position w:val="-6"/>
              <w:sz w:val="40"/>
              <w:szCs w:val="40"/>
            </w:rPr>
            <w:t>☐</w:t>
          </w:r>
        </w:sdtContent>
      </w:sdt>
      <w:r w:rsidR="008E3DF9" w:rsidRPr="004761E0">
        <w:rPr>
          <w:position w:val="-6"/>
          <w:sz w:val="40"/>
          <w:szCs w:val="40"/>
        </w:rPr>
        <w:tab/>
      </w:r>
      <w:r w:rsidR="008E3DF9" w:rsidRPr="004761E0">
        <w:rPr>
          <w:position w:val="-6"/>
          <w:sz w:val="22"/>
          <w:szCs w:val="22"/>
        </w:rPr>
        <w:t xml:space="preserve">Bei einer eventuellen Stichprobenkontrolle </w:t>
      </w:r>
      <w:r w:rsidR="008E3DF9">
        <w:rPr>
          <w:position w:val="-6"/>
          <w:sz w:val="22"/>
          <w:szCs w:val="22"/>
        </w:rPr>
        <w:t>werden</w:t>
      </w:r>
      <w:r w:rsidR="008E3DF9" w:rsidRPr="004761E0">
        <w:rPr>
          <w:position w:val="-6"/>
          <w:sz w:val="22"/>
          <w:szCs w:val="22"/>
        </w:rPr>
        <w:t xml:space="preserve"> sämtliche </w:t>
      </w:r>
      <w:r w:rsidR="00C76779">
        <w:rPr>
          <w:position w:val="-6"/>
          <w:sz w:val="22"/>
          <w:szCs w:val="22"/>
        </w:rPr>
        <w:t xml:space="preserve">auf der Aufstellung angeführten Belege mit Nachweis der Bezahlung sowie die </w:t>
      </w:r>
      <w:r w:rsidR="008E3DF9" w:rsidRPr="004761E0">
        <w:rPr>
          <w:position w:val="-6"/>
          <w:sz w:val="22"/>
          <w:szCs w:val="22"/>
        </w:rPr>
        <w:t>XML-Dateien vorgelegt.</w:t>
      </w:r>
    </w:p>
    <w:p w14:paraId="301B28A7" w14:textId="442EAAE8" w:rsidR="008E3DF9" w:rsidRPr="004761E0" w:rsidRDefault="000C7A32" w:rsidP="004E63AB">
      <w:pPr>
        <w:pStyle w:val="Textkrper-Einzug2"/>
        <w:numPr>
          <w:ilvl w:val="0"/>
          <w:numId w:val="15"/>
        </w:numPr>
        <w:tabs>
          <w:tab w:val="clear" w:pos="360"/>
          <w:tab w:val="num" w:pos="284"/>
        </w:tabs>
        <w:ind w:left="709" w:hanging="709"/>
        <w:rPr>
          <w:position w:val="-6"/>
          <w:sz w:val="22"/>
          <w:szCs w:val="22"/>
        </w:rPr>
      </w:pPr>
      <w:sdt>
        <w:sdtPr>
          <w:rPr>
            <w:position w:val="-6"/>
            <w:sz w:val="40"/>
            <w:szCs w:val="40"/>
          </w:rPr>
          <w:id w:val="-1670403384"/>
          <w14:checkbox>
            <w14:checked w14:val="0"/>
            <w14:checkedState w14:val="2612" w14:font="MS Gothic"/>
            <w14:uncheckedState w14:val="2610" w14:font="MS Gothic"/>
          </w14:checkbox>
        </w:sdtPr>
        <w:sdtEndPr/>
        <w:sdtContent>
          <w:r w:rsidR="004E63AB">
            <w:rPr>
              <w:rFonts w:ascii="MS Gothic" w:eastAsia="MS Gothic" w:hAnsi="MS Gothic" w:hint="eastAsia"/>
              <w:position w:val="-6"/>
              <w:sz w:val="40"/>
              <w:szCs w:val="40"/>
            </w:rPr>
            <w:t>☐</w:t>
          </w:r>
        </w:sdtContent>
      </w:sdt>
      <w:r w:rsidR="008E3DF9" w:rsidRPr="004761E0">
        <w:rPr>
          <w:position w:val="-6"/>
          <w:sz w:val="40"/>
          <w:szCs w:val="40"/>
        </w:rPr>
        <w:tab/>
      </w:r>
      <w:r w:rsidR="008E3DF9">
        <w:rPr>
          <w:position w:val="-6"/>
          <w:sz w:val="22"/>
          <w:szCs w:val="22"/>
        </w:rPr>
        <w:t>Die Investitionen wurden ordnungsgemäß durchgeführt und die Ausgaben getätigt</w:t>
      </w:r>
      <w:r w:rsidR="008E3DF9" w:rsidRPr="004761E0">
        <w:rPr>
          <w:position w:val="-6"/>
          <w:sz w:val="22"/>
          <w:szCs w:val="22"/>
        </w:rPr>
        <w:t>.</w:t>
      </w:r>
    </w:p>
    <w:p w14:paraId="1CF3582D" w14:textId="5C1D8A74" w:rsidR="008E3DF9" w:rsidRPr="004761E0" w:rsidRDefault="000C7A32" w:rsidP="004E63AB">
      <w:pPr>
        <w:pStyle w:val="Textkrper-Einzug2"/>
        <w:numPr>
          <w:ilvl w:val="0"/>
          <w:numId w:val="15"/>
        </w:numPr>
        <w:tabs>
          <w:tab w:val="clear" w:pos="360"/>
          <w:tab w:val="num" w:pos="284"/>
        </w:tabs>
        <w:ind w:left="709" w:hanging="709"/>
        <w:rPr>
          <w:position w:val="-6"/>
          <w:sz w:val="22"/>
          <w:szCs w:val="22"/>
        </w:rPr>
      </w:pPr>
      <w:sdt>
        <w:sdtPr>
          <w:rPr>
            <w:position w:val="-6"/>
            <w:sz w:val="40"/>
            <w:szCs w:val="40"/>
          </w:rPr>
          <w:id w:val="1031455836"/>
          <w14:checkbox>
            <w14:checked w14:val="0"/>
            <w14:checkedState w14:val="2612" w14:font="MS Gothic"/>
            <w14:uncheckedState w14:val="2610" w14:font="MS Gothic"/>
          </w14:checkbox>
        </w:sdtPr>
        <w:sdtEndPr/>
        <w:sdtContent>
          <w:r w:rsidR="00961A15">
            <w:rPr>
              <w:rFonts w:ascii="MS Gothic" w:eastAsia="MS Gothic" w:hAnsi="MS Gothic" w:hint="eastAsia"/>
              <w:position w:val="-6"/>
              <w:sz w:val="40"/>
              <w:szCs w:val="40"/>
            </w:rPr>
            <w:t>☐</w:t>
          </w:r>
        </w:sdtContent>
      </w:sdt>
      <w:r w:rsidR="008E3DF9" w:rsidRPr="004761E0">
        <w:rPr>
          <w:position w:val="-6"/>
          <w:sz w:val="40"/>
          <w:szCs w:val="40"/>
        </w:rPr>
        <w:tab/>
      </w:r>
      <w:r w:rsidR="008E3DF9">
        <w:rPr>
          <w:position w:val="-6"/>
          <w:sz w:val="22"/>
          <w:szCs w:val="22"/>
        </w:rPr>
        <w:t xml:space="preserve">Die Anschaffungen wurden ins </w:t>
      </w:r>
      <w:r w:rsidR="00F2163A">
        <w:rPr>
          <w:position w:val="-6"/>
          <w:sz w:val="22"/>
          <w:szCs w:val="22"/>
        </w:rPr>
        <w:t>Abschreiberegister</w:t>
      </w:r>
      <w:r w:rsidR="008E3DF9">
        <w:rPr>
          <w:position w:val="-6"/>
          <w:sz w:val="22"/>
          <w:szCs w:val="22"/>
        </w:rPr>
        <w:t xml:space="preserve"> bzw. in eine Inventarliste eingetragen.</w:t>
      </w:r>
    </w:p>
    <w:p w14:paraId="4A1EB132" w14:textId="499F432C" w:rsidR="00E34DC7" w:rsidRDefault="00E34DC7" w:rsidP="001E7685">
      <w:pPr>
        <w:pStyle w:val="Textkrper-Einzug2"/>
        <w:numPr>
          <w:ilvl w:val="0"/>
          <w:numId w:val="15"/>
        </w:numPr>
        <w:spacing w:before="240"/>
        <w:rPr>
          <w:sz w:val="22"/>
        </w:rPr>
      </w:pPr>
      <w:r>
        <w:rPr>
          <w:sz w:val="22"/>
        </w:rPr>
        <w:t>Für die</w:t>
      </w:r>
      <w:r w:rsidR="00733B1A">
        <w:rPr>
          <w:sz w:val="22"/>
        </w:rPr>
        <w:t xml:space="preserve">se </w:t>
      </w:r>
      <w:r w:rsidR="008E3DF9">
        <w:rPr>
          <w:sz w:val="22"/>
        </w:rPr>
        <w:t>Investitionen</w:t>
      </w:r>
      <w:r w:rsidR="000A3323">
        <w:rPr>
          <w:sz w:val="22"/>
        </w:rPr>
        <w:t xml:space="preserve"> </w:t>
      </w:r>
      <w:r w:rsidR="00733B1A">
        <w:rPr>
          <w:sz w:val="22"/>
        </w:rPr>
        <w:t>wurde</w:t>
      </w:r>
    </w:p>
    <w:p w14:paraId="1680B68A" w14:textId="2224511F" w:rsidR="00551079" w:rsidRDefault="000C7A32" w:rsidP="00035AB2">
      <w:pPr>
        <w:pStyle w:val="Textkrper-Einzug2"/>
        <w:ind w:left="0" w:firstLine="284"/>
        <w:rPr>
          <w:sz w:val="22"/>
        </w:rPr>
      </w:pPr>
      <w:sdt>
        <w:sdtPr>
          <w:rPr>
            <w:position w:val="-6"/>
            <w:sz w:val="40"/>
          </w:rPr>
          <w:id w:val="885910054"/>
          <w14:checkbox>
            <w14:checked w14:val="0"/>
            <w14:checkedState w14:val="2612" w14:font="MS Gothic"/>
            <w14:uncheckedState w14:val="2610" w14:font="MS Gothic"/>
          </w14:checkbox>
        </w:sdtPr>
        <w:sdtEndPr/>
        <w:sdtContent>
          <w:r w:rsidR="00961A15">
            <w:rPr>
              <w:rFonts w:ascii="MS Gothic" w:eastAsia="MS Gothic" w:hAnsi="MS Gothic" w:hint="eastAsia"/>
              <w:position w:val="-6"/>
              <w:sz w:val="40"/>
            </w:rPr>
            <w:t>☐</w:t>
          </w:r>
        </w:sdtContent>
      </w:sdt>
      <w:r w:rsidR="00AD5A7C">
        <w:rPr>
          <w:position w:val="-6"/>
          <w:sz w:val="40"/>
        </w:rPr>
        <w:tab/>
      </w:r>
      <w:r w:rsidR="00AD5A7C">
        <w:rPr>
          <w:sz w:val="22"/>
        </w:rPr>
        <w:t>nur beim Amt für Weiterbildung angesucht</w:t>
      </w:r>
    </w:p>
    <w:p w14:paraId="62E78AC5" w14:textId="55560C7F" w:rsidR="00AD5A7C" w:rsidRDefault="000C7A32" w:rsidP="004E63AB">
      <w:pPr>
        <w:pStyle w:val="Textkrper-Einzug2"/>
        <w:spacing w:before="0"/>
        <w:ind w:left="704" w:hanging="420"/>
        <w:rPr>
          <w:sz w:val="22"/>
        </w:rPr>
      </w:pPr>
      <w:sdt>
        <w:sdtPr>
          <w:rPr>
            <w:position w:val="-6"/>
            <w:sz w:val="40"/>
          </w:rPr>
          <w:id w:val="1789935204"/>
          <w14:checkbox>
            <w14:checked w14:val="0"/>
            <w14:checkedState w14:val="2612" w14:font="MS Gothic"/>
            <w14:uncheckedState w14:val="2610" w14:font="MS Gothic"/>
          </w14:checkbox>
        </w:sdtPr>
        <w:sdtEndPr/>
        <w:sdtContent>
          <w:r w:rsidR="004E63AB">
            <w:rPr>
              <w:rFonts w:ascii="MS Gothic" w:eastAsia="MS Gothic" w:hAnsi="MS Gothic" w:hint="eastAsia"/>
              <w:position w:val="-6"/>
              <w:sz w:val="40"/>
            </w:rPr>
            <w:t>☐</w:t>
          </w:r>
        </w:sdtContent>
      </w:sdt>
      <w:r w:rsidR="00AD5A7C">
        <w:rPr>
          <w:position w:val="-6"/>
          <w:sz w:val="40"/>
        </w:rPr>
        <w:tab/>
      </w:r>
      <w:r w:rsidR="00AD5A7C">
        <w:rPr>
          <w:sz w:val="22"/>
        </w:rPr>
        <w:t>auch bei folgende</w:t>
      </w:r>
      <w:r w:rsidR="002F08DC">
        <w:rPr>
          <w:sz w:val="22"/>
        </w:rPr>
        <w:t>n</w:t>
      </w:r>
      <w:r w:rsidR="00AD5A7C">
        <w:rPr>
          <w:sz w:val="22"/>
        </w:rPr>
        <w:t xml:space="preserve"> Ämter</w:t>
      </w:r>
      <w:r w:rsidR="002F08DC">
        <w:rPr>
          <w:sz w:val="22"/>
        </w:rPr>
        <w:t>n</w:t>
      </w:r>
      <w:r w:rsidR="00AD5A7C">
        <w:rPr>
          <w:sz w:val="22"/>
        </w:rPr>
        <w:t xml:space="preserve"> oder anderen öffentlichen Körperschaften anges</w:t>
      </w:r>
      <w:r w:rsidR="0080293C">
        <w:rPr>
          <w:sz w:val="22"/>
        </w:rPr>
        <w:t xml:space="preserve">ucht </w:t>
      </w:r>
      <w:r w:rsidR="0080293C" w:rsidRPr="00A13DA3">
        <w:rPr>
          <w:i/>
          <w:iCs/>
          <w:sz w:val="20"/>
        </w:rPr>
        <w:t>(</w:t>
      </w:r>
      <w:r w:rsidR="009A34E6" w:rsidRPr="00A13DA3">
        <w:rPr>
          <w:i/>
          <w:iCs/>
          <w:sz w:val="20"/>
        </w:rPr>
        <w:t>Amt/Körperschaft angeben)</w:t>
      </w:r>
      <w:r w:rsidR="009A34E6">
        <w:rPr>
          <w:sz w:val="22"/>
        </w:rPr>
        <w:t xml:space="preserve">: </w:t>
      </w:r>
      <w:r w:rsidR="009A34E6" w:rsidRPr="00CC6FC2">
        <w:rPr>
          <w:sz w:val="22"/>
          <w:u w:val="single"/>
        </w:rPr>
        <w:fldChar w:fldCharType="begin">
          <w:ffData>
            <w:name w:val="Text73"/>
            <w:enabled/>
            <w:calcOnExit w:val="0"/>
            <w:textInput>
              <w:maxLength w:val="350"/>
            </w:textInput>
          </w:ffData>
        </w:fldChar>
      </w:r>
      <w:r w:rsidR="009A34E6" w:rsidRPr="00CC6FC2">
        <w:rPr>
          <w:sz w:val="22"/>
          <w:u w:val="single"/>
        </w:rPr>
        <w:instrText xml:space="preserve"> FORMTEXT </w:instrText>
      </w:r>
      <w:r w:rsidR="009A34E6" w:rsidRPr="00CC6FC2">
        <w:rPr>
          <w:sz w:val="22"/>
          <w:u w:val="single"/>
        </w:rPr>
      </w:r>
      <w:r w:rsidR="009A34E6" w:rsidRPr="00CC6FC2">
        <w:rPr>
          <w:sz w:val="22"/>
          <w:u w:val="single"/>
        </w:rPr>
        <w:fldChar w:fldCharType="separate"/>
      </w:r>
      <w:r w:rsidR="009A34E6" w:rsidRPr="00CC6FC2">
        <w:rPr>
          <w:noProof/>
          <w:sz w:val="22"/>
          <w:u w:val="single"/>
        </w:rPr>
        <w:t> </w:t>
      </w:r>
      <w:r w:rsidR="009A34E6" w:rsidRPr="00CC6FC2">
        <w:rPr>
          <w:noProof/>
          <w:sz w:val="22"/>
          <w:u w:val="single"/>
        </w:rPr>
        <w:t> </w:t>
      </w:r>
      <w:r w:rsidR="009A34E6" w:rsidRPr="00CC6FC2">
        <w:rPr>
          <w:noProof/>
          <w:sz w:val="22"/>
          <w:u w:val="single"/>
        </w:rPr>
        <w:t> </w:t>
      </w:r>
      <w:r w:rsidR="009A34E6" w:rsidRPr="00CC6FC2">
        <w:rPr>
          <w:noProof/>
          <w:sz w:val="22"/>
          <w:u w:val="single"/>
        </w:rPr>
        <w:t> </w:t>
      </w:r>
      <w:r w:rsidR="009A34E6" w:rsidRPr="00CC6FC2">
        <w:rPr>
          <w:noProof/>
          <w:sz w:val="22"/>
          <w:u w:val="single"/>
        </w:rPr>
        <w:t> </w:t>
      </w:r>
      <w:r w:rsidR="009A34E6" w:rsidRPr="00CC6FC2">
        <w:rPr>
          <w:sz w:val="22"/>
          <w:u w:val="single"/>
        </w:rPr>
        <w:fldChar w:fldCharType="end"/>
      </w:r>
      <w:r w:rsidR="009A34E6">
        <w:rPr>
          <w:sz w:val="22"/>
        </w:rPr>
        <w:t xml:space="preserve">. Gewährter Beitrag: </w:t>
      </w:r>
      <w:r w:rsidR="00CC6FC2" w:rsidRPr="00CC6FC2">
        <w:rPr>
          <w:sz w:val="22"/>
          <w:u w:val="single"/>
        </w:rPr>
        <w:fldChar w:fldCharType="begin">
          <w:ffData>
            <w:name w:val="Text73"/>
            <w:enabled/>
            <w:calcOnExit w:val="0"/>
            <w:textInput>
              <w:maxLength w:val="350"/>
            </w:textInput>
          </w:ffData>
        </w:fldChar>
      </w:r>
      <w:bookmarkStart w:id="12" w:name="Text73"/>
      <w:r w:rsidR="00CC6FC2" w:rsidRPr="00CC6FC2">
        <w:rPr>
          <w:sz w:val="22"/>
          <w:u w:val="single"/>
        </w:rPr>
        <w:instrText xml:space="preserve"> FORMTEXT </w:instrText>
      </w:r>
      <w:r w:rsidR="00CC6FC2" w:rsidRPr="00CC6FC2">
        <w:rPr>
          <w:sz w:val="22"/>
          <w:u w:val="single"/>
        </w:rPr>
      </w:r>
      <w:r w:rsidR="00CC6FC2" w:rsidRPr="00CC6FC2">
        <w:rPr>
          <w:sz w:val="22"/>
          <w:u w:val="single"/>
        </w:rPr>
        <w:fldChar w:fldCharType="separate"/>
      </w:r>
      <w:r w:rsidR="00CC6FC2" w:rsidRPr="00CC6FC2">
        <w:rPr>
          <w:noProof/>
          <w:sz w:val="22"/>
          <w:u w:val="single"/>
        </w:rPr>
        <w:t> </w:t>
      </w:r>
      <w:r w:rsidR="00CC6FC2" w:rsidRPr="00CC6FC2">
        <w:rPr>
          <w:noProof/>
          <w:sz w:val="22"/>
          <w:u w:val="single"/>
        </w:rPr>
        <w:t> </w:t>
      </w:r>
      <w:r w:rsidR="00CC6FC2" w:rsidRPr="00CC6FC2">
        <w:rPr>
          <w:noProof/>
          <w:sz w:val="22"/>
          <w:u w:val="single"/>
        </w:rPr>
        <w:t> </w:t>
      </w:r>
      <w:r w:rsidR="00CC6FC2" w:rsidRPr="00CC6FC2">
        <w:rPr>
          <w:noProof/>
          <w:sz w:val="22"/>
          <w:u w:val="single"/>
        </w:rPr>
        <w:t> </w:t>
      </w:r>
      <w:r w:rsidR="00CC6FC2" w:rsidRPr="00CC6FC2">
        <w:rPr>
          <w:noProof/>
          <w:sz w:val="22"/>
          <w:u w:val="single"/>
        </w:rPr>
        <w:t> </w:t>
      </w:r>
      <w:r w:rsidR="00CC6FC2" w:rsidRPr="00CC6FC2">
        <w:rPr>
          <w:sz w:val="22"/>
          <w:u w:val="single"/>
        </w:rPr>
        <w:fldChar w:fldCharType="end"/>
      </w:r>
      <w:bookmarkEnd w:id="12"/>
      <w:r w:rsidR="007F2FEE" w:rsidRPr="007F2FEE">
        <w:rPr>
          <w:sz w:val="22"/>
        </w:rPr>
        <w:t xml:space="preserve"> €</w:t>
      </w:r>
      <w:r w:rsidR="007F2FEE">
        <w:rPr>
          <w:sz w:val="22"/>
        </w:rPr>
        <w:t>.</w:t>
      </w:r>
    </w:p>
    <w:p w14:paraId="40C89B0A" w14:textId="77777777" w:rsidR="00AB30B5" w:rsidRDefault="00AB30B5" w:rsidP="001E7685">
      <w:pPr>
        <w:pStyle w:val="Textkrper-Einzug2"/>
        <w:numPr>
          <w:ilvl w:val="0"/>
          <w:numId w:val="15"/>
        </w:numPr>
        <w:tabs>
          <w:tab w:val="clear" w:pos="360"/>
          <w:tab w:val="num" w:pos="426"/>
        </w:tabs>
        <w:spacing w:before="240"/>
        <w:ind w:left="426" w:hanging="426"/>
        <w:rPr>
          <w:sz w:val="22"/>
        </w:rPr>
      </w:pPr>
      <w:r>
        <w:rPr>
          <w:sz w:val="22"/>
        </w:rPr>
        <w:t>Die Mehrwertsteuer ist in Bezug auf die Dokumentierung der Ausgaben, die zur Auszahlung der gewährten Landesfinanzierung vorgelegt wurde</w:t>
      </w:r>
    </w:p>
    <w:p w14:paraId="6AF0997C" w14:textId="557B0F65" w:rsidR="00AB30B5" w:rsidRDefault="000C7A32" w:rsidP="00551079">
      <w:pPr>
        <w:tabs>
          <w:tab w:val="left" w:pos="851"/>
        </w:tabs>
        <w:spacing w:before="60"/>
        <w:ind w:left="284"/>
        <w:rPr>
          <w:rFonts w:ascii="Arial" w:hAnsi="Arial"/>
          <w:sz w:val="22"/>
        </w:rPr>
      </w:pPr>
      <w:sdt>
        <w:sdtPr>
          <w:rPr>
            <w:rFonts w:ascii="Arial" w:hAnsi="Arial"/>
            <w:position w:val="-6"/>
            <w:sz w:val="40"/>
          </w:rPr>
          <w:id w:val="-1627840259"/>
          <w14:checkbox>
            <w14:checked w14:val="0"/>
            <w14:checkedState w14:val="2612" w14:font="MS Gothic"/>
            <w14:uncheckedState w14:val="2610" w14:font="MS Gothic"/>
          </w14:checkbox>
        </w:sdtPr>
        <w:sdtEndPr/>
        <w:sdtContent>
          <w:r w:rsidR="00961A15">
            <w:rPr>
              <w:rFonts w:ascii="MS Gothic" w:eastAsia="MS Gothic" w:hAnsi="MS Gothic" w:hint="eastAsia"/>
              <w:position w:val="-6"/>
              <w:sz w:val="40"/>
            </w:rPr>
            <w:t>☐</w:t>
          </w:r>
        </w:sdtContent>
      </w:sdt>
      <w:r w:rsidR="00961A15">
        <w:rPr>
          <w:rFonts w:ascii="Arial" w:hAnsi="Arial"/>
        </w:rPr>
        <w:tab/>
      </w:r>
      <w:r w:rsidR="00961A15">
        <w:rPr>
          <w:rFonts w:ascii="Arial" w:hAnsi="Arial"/>
          <w:sz w:val="22"/>
        </w:rPr>
        <w:t xml:space="preserve"> </w:t>
      </w:r>
      <w:r w:rsidR="00AB30B5">
        <w:rPr>
          <w:rFonts w:ascii="Arial" w:hAnsi="Arial"/>
          <w:sz w:val="22"/>
        </w:rPr>
        <w:t>nicht absetzbar</w:t>
      </w:r>
    </w:p>
    <w:p w14:paraId="3D8601DA" w14:textId="338C8669" w:rsidR="00E3062E" w:rsidRDefault="000C7A32" w:rsidP="00E3062E">
      <w:pPr>
        <w:tabs>
          <w:tab w:val="left" w:pos="851"/>
        </w:tabs>
        <w:spacing w:before="60"/>
        <w:ind w:left="284"/>
        <w:rPr>
          <w:rFonts w:ascii="Arial" w:hAnsi="Arial"/>
          <w:sz w:val="22"/>
        </w:rPr>
      </w:pPr>
      <w:sdt>
        <w:sdtPr>
          <w:rPr>
            <w:rFonts w:ascii="Arial" w:hAnsi="Arial"/>
            <w:position w:val="-6"/>
            <w:sz w:val="40"/>
          </w:rPr>
          <w:id w:val="-547307393"/>
          <w14:checkbox>
            <w14:checked w14:val="0"/>
            <w14:checkedState w14:val="2612" w14:font="MS Gothic"/>
            <w14:uncheckedState w14:val="2610" w14:font="MS Gothic"/>
          </w14:checkbox>
        </w:sdtPr>
        <w:sdtEndPr/>
        <w:sdtContent>
          <w:r w:rsidR="00961A15">
            <w:rPr>
              <w:rFonts w:ascii="MS Gothic" w:eastAsia="MS Gothic" w:hAnsi="MS Gothic" w:hint="eastAsia"/>
              <w:position w:val="-6"/>
              <w:sz w:val="40"/>
            </w:rPr>
            <w:t>☐</w:t>
          </w:r>
        </w:sdtContent>
      </w:sdt>
      <w:r w:rsidR="00961A15">
        <w:rPr>
          <w:rFonts w:ascii="Arial" w:hAnsi="Arial"/>
        </w:rPr>
        <w:tab/>
        <w:t xml:space="preserve"> tei</w:t>
      </w:r>
      <w:r w:rsidR="00E3062E" w:rsidRPr="000C0005">
        <w:rPr>
          <w:rFonts w:ascii="Arial" w:hAnsi="Arial"/>
          <w:sz w:val="22"/>
          <w:szCs w:val="22"/>
        </w:rPr>
        <w:t xml:space="preserve">lweise im Ausmaß von </w:t>
      </w:r>
      <w:r w:rsidR="00CC6FC2" w:rsidRPr="00CC6FC2">
        <w:rPr>
          <w:rFonts w:ascii="Arial" w:hAnsi="Arial"/>
          <w:sz w:val="22"/>
          <w:szCs w:val="22"/>
          <w:u w:val="single"/>
        </w:rPr>
        <w:fldChar w:fldCharType="begin">
          <w:ffData>
            <w:name w:val="Text74"/>
            <w:enabled/>
            <w:calcOnExit w:val="0"/>
            <w:textInput>
              <w:maxLength w:val="3"/>
            </w:textInput>
          </w:ffData>
        </w:fldChar>
      </w:r>
      <w:bookmarkStart w:id="13" w:name="Text74"/>
      <w:r w:rsidR="00CC6FC2" w:rsidRPr="00CC6FC2">
        <w:rPr>
          <w:rFonts w:ascii="Arial" w:hAnsi="Arial"/>
          <w:sz w:val="22"/>
          <w:szCs w:val="22"/>
          <w:u w:val="single"/>
        </w:rPr>
        <w:instrText xml:space="preserve"> FORMTEXT </w:instrText>
      </w:r>
      <w:r w:rsidR="00CC6FC2" w:rsidRPr="00CC6FC2">
        <w:rPr>
          <w:rFonts w:ascii="Arial" w:hAnsi="Arial"/>
          <w:sz w:val="22"/>
          <w:szCs w:val="22"/>
          <w:u w:val="single"/>
        </w:rPr>
      </w:r>
      <w:r w:rsidR="00CC6FC2" w:rsidRPr="00CC6FC2">
        <w:rPr>
          <w:rFonts w:ascii="Arial" w:hAnsi="Arial"/>
          <w:sz w:val="22"/>
          <w:szCs w:val="22"/>
          <w:u w:val="single"/>
        </w:rPr>
        <w:fldChar w:fldCharType="separate"/>
      </w:r>
      <w:r w:rsidR="00CC6FC2" w:rsidRPr="00CC6FC2">
        <w:rPr>
          <w:rFonts w:ascii="Arial" w:hAnsi="Arial"/>
          <w:noProof/>
          <w:sz w:val="22"/>
          <w:szCs w:val="22"/>
          <w:u w:val="single"/>
        </w:rPr>
        <w:t> </w:t>
      </w:r>
      <w:r w:rsidR="00CC6FC2" w:rsidRPr="00CC6FC2">
        <w:rPr>
          <w:rFonts w:ascii="Arial" w:hAnsi="Arial"/>
          <w:noProof/>
          <w:sz w:val="22"/>
          <w:szCs w:val="22"/>
          <w:u w:val="single"/>
        </w:rPr>
        <w:t> </w:t>
      </w:r>
      <w:r w:rsidR="00CC6FC2" w:rsidRPr="00CC6FC2">
        <w:rPr>
          <w:rFonts w:ascii="Arial" w:hAnsi="Arial"/>
          <w:noProof/>
          <w:sz w:val="22"/>
          <w:szCs w:val="22"/>
          <w:u w:val="single"/>
        </w:rPr>
        <w:t> </w:t>
      </w:r>
      <w:r w:rsidR="00CC6FC2" w:rsidRPr="00CC6FC2">
        <w:rPr>
          <w:rFonts w:ascii="Arial" w:hAnsi="Arial"/>
          <w:sz w:val="22"/>
          <w:szCs w:val="22"/>
          <w:u w:val="single"/>
        </w:rPr>
        <w:fldChar w:fldCharType="end"/>
      </w:r>
      <w:bookmarkEnd w:id="13"/>
      <w:r w:rsidR="003A4048">
        <w:rPr>
          <w:rFonts w:ascii="Arial" w:hAnsi="Arial"/>
          <w:sz w:val="22"/>
          <w:szCs w:val="22"/>
        </w:rPr>
        <w:t xml:space="preserve"> </w:t>
      </w:r>
      <w:r w:rsidR="00E3062E" w:rsidRPr="000C0005">
        <w:rPr>
          <w:rFonts w:ascii="Arial" w:hAnsi="Arial"/>
          <w:sz w:val="22"/>
          <w:szCs w:val="22"/>
        </w:rPr>
        <w:t>% absetzbar</w:t>
      </w:r>
    </w:p>
    <w:p w14:paraId="6E04A5CD" w14:textId="0DF16BDC" w:rsidR="00E3062E" w:rsidRDefault="000C7A32" w:rsidP="00E3062E">
      <w:pPr>
        <w:tabs>
          <w:tab w:val="left" w:pos="851"/>
        </w:tabs>
        <w:spacing w:before="60"/>
        <w:ind w:left="284"/>
        <w:rPr>
          <w:rFonts w:ascii="Arial" w:hAnsi="Arial"/>
          <w:sz w:val="22"/>
        </w:rPr>
      </w:pPr>
      <w:sdt>
        <w:sdtPr>
          <w:rPr>
            <w:rFonts w:ascii="Arial" w:hAnsi="Arial"/>
            <w:position w:val="-6"/>
            <w:sz w:val="40"/>
          </w:rPr>
          <w:id w:val="975879509"/>
          <w14:checkbox>
            <w14:checked w14:val="0"/>
            <w14:checkedState w14:val="2612" w14:font="MS Gothic"/>
            <w14:uncheckedState w14:val="2610" w14:font="MS Gothic"/>
          </w14:checkbox>
        </w:sdtPr>
        <w:sdtEndPr/>
        <w:sdtContent>
          <w:r w:rsidR="00961A15">
            <w:rPr>
              <w:rFonts w:ascii="MS Gothic" w:eastAsia="MS Gothic" w:hAnsi="MS Gothic" w:hint="eastAsia"/>
              <w:position w:val="-6"/>
              <w:sz w:val="40"/>
            </w:rPr>
            <w:t>☐</w:t>
          </w:r>
        </w:sdtContent>
      </w:sdt>
      <w:r w:rsidR="00961A15">
        <w:rPr>
          <w:rFonts w:ascii="Arial" w:hAnsi="Arial"/>
        </w:rPr>
        <w:tab/>
      </w:r>
      <w:r w:rsidR="00961A15" w:rsidRPr="000C0005">
        <w:rPr>
          <w:rFonts w:ascii="Arial" w:hAnsi="Arial"/>
          <w:sz w:val="22"/>
          <w:szCs w:val="22"/>
        </w:rPr>
        <w:t xml:space="preserve"> </w:t>
      </w:r>
      <w:r w:rsidR="00E3062E" w:rsidRPr="000C0005">
        <w:rPr>
          <w:rFonts w:ascii="Arial" w:hAnsi="Arial"/>
          <w:sz w:val="22"/>
          <w:szCs w:val="22"/>
        </w:rPr>
        <w:t>zur Gänze absetzbar</w:t>
      </w:r>
    </w:p>
    <w:p w14:paraId="630FA58D" w14:textId="2FAF424E" w:rsidR="008E3DF9" w:rsidRDefault="008E3DF9" w:rsidP="008E3DF9">
      <w:pPr>
        <w:jc w:val="center"/>
        <w:rPr>
          <w:rFonts w:ascii="Arial" w:hAnsi="Arial"/>
          <w:b/>
          <w:spacing w:val="-2"/>
          <w:sz w:val="16"/>
          <w:szCs w:val="16"/>
          <w:lang w:eastAsia="ko-KR"/>
        </w:rPr>
      </w:pPr>
    </w:p>
    <w:p w14:paraId="4E4A44C6" w14:textId="77777777" w:rsidR="00873185" w:rsidRDefault="00873185" w:rsidP="008E3DF9">
      <w:pPr>
        <w:jc w:val="center"/>
        <w:rPr>
          <w:rFonts w:ascii="Arial" w:hAnsi="Arial"/>
          <w:b/>
          <w:spacing w:val="-2"/>
          <w:sz w:val="16"/>
          <w:szCs w:val="16"/>
          <w:lang w:eastAsia="ko-KR"/>
        </w:rPr>
      </w:pPr>
    </w:p>
    <w:p w14:paraId="5A4F0007" w14:textId="77777777" w:rsidR="00873185" w:rsidRDefault="00873185" w:rsidP="008E3DF9">
      <w:pPr>
        <w:jc w:val="center"/>
        <w:rPr>
          <w:rFonts w:ascii="Arial" w:hAnsi="Arial"/>
          <w:b/>
          <w:spacing w:val="-2"/>
          <w:sz w:val="16"/>
          <w:szCs w:val="16"/>
          <w:lang w:eastAsia="ko-KR"/>
        </w:rPr>
      </w:pPr>
    </w:p>
    <w:p w14:paraId="0CCBDB52" w14:textId="77777777" w:rsidR="00873185" w:rsidRDefault="00873185" w:rsidP="00873185">
      <w:pPr>
        <w:shd w:val="clear" w:color="auto" w:fill="FFFFFF"/>
        <w:spacing w:after="100" w:afterAutospacing="1"/>
        <w:rPr>
          <w:rFonts w:ascii="Arial" w:eastAsia="Calibri" w:hAnsi="Arial" w:cs="Arial"/>
          <w:spacing w:val="-10"/>
          <w:sz w:val="20"/>
        </w:rPr>
      </w:pPr>
      <w:r w:rsidRPr="009C57F1">
        <w:rPr>
          <w:rFonts w:ascii="Arial" w:eastAsia="Calibri" w:hAnsi="Arial" w:cs="Arial"/>
          <w:b/>
          <w:bCs/>
          <w:color w:val="000000"/>
          <w:sz w:val="20"/>
          <w:bdr w:val="none" w:sz="0" w:space="0" w:color="auto" w:frame="1"/>
        </w:rPr>
        <w:t xml:space="preserve">Weiters erklärt der/die Unterfertigte, </w:t>
      </w:r>
      <w:r w:rsidRPr="009C57F1">
        <w:rPr>
          <w:rFonts w:ascii="Arial" w:eastAsia="Calibri" w:hAnsi="Arial" w:cs="Arial"/>
          <w:spacing w:val="-10"/>
          <w:sz w:val="20"/>
        </w:rPr>
        <w:t xml:space="preserve">dass der gemäß L.G. </w:t>
      </w:r>
      <w:r>
        <w:rPr>
          <w:rFonts w:ascii="Arial" w:eastAsia="Calibri" w:hAnsi="Arial" w:cs="Arial"/>
          <w:spacing w:val="-10"/>
          <w:sz w:val="20"/>
        </w:rPr>
        <w:t xml:space="preserve">Nr. 41 </w:t>
      </w:r>
      <w:r w:rsidRPr="009C57F1">
        <w:rPr>
          <w:rFonts w:ascii="Arial" w:eastAsia="Calibri" w:hAnsi="Arial" w:cs="Arial"/>
          <w:spacing w:val="-10"/>
          <w:sz w:val="20"/>
        </w:rPr>
        <w:t>vom 07.11.1983</w:t>
      </w:r>
      <w:r>
        <w:rPr>
          <w:rFonts w:ascii="Arial" w:eastAsia="Calibri" w:hAnsi="Arial" w:cs="Arial"/>
          <w:spacing w:val="-10"/>
          <w:sz w:val="20"/>
        </w:rPr>
        <w:t xml:space="preserve"> oder der gemäß L.G. 18 vom 11.05.1988 </w:t>
      </w:r>
      <w:r w:rsidRPr="009C57F1">
        <w:rPr>
          <w:rFonts w:ascii="Arial" w:eastAsia="Calibri" w:hAnsi="Arial" w:cs="Arial"/>
          <w:spacing w:val="-10"/>
          <w:sz w:val="20"/>
        </w:rPr>
        <w:t xml:space="preserve">gewährte Beitrag hinsichtlich der Vorsteuereinbehaltspflicht von 4% gemäß Art. 28 Abs. 2 des D.P.R. vom 29.09.1973, Nr. 600, wie folgt einzustufen ist </w:t>
      </w:r>
      <w:r w:rsidRPr="009C57F1">
        <w:rPr>
          <w:rFonts w:ascii="Arial" w:eastAsia="Calibri" w:hAnsi="Arial" w:cs="Arial"/>
          <w:spacing w:val="-10"/>
          <w:sz w:val="20"/>
          <w:vertAlign w:val="superscript"/>
        </w:rPr>
        <w:t>(1)</w:t>
      </w:r>
      <w:r w:rsidRPr="009C57F1">
        <w:rPr>
          <w:rFonts w:ascii="Arial" w:eastAsia="Calibri" w:hAnsi="Arial" w:cs="Arial"/>
          <w:spacing w:val="-10"/>
          <w:sz w:val="20"/>
        </w:rPr>
        <w:t>:</w:t>
      </w: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8572"/>
      </w:tblGrid>
      <w:tr w:rsidR="00873185" w:rsidRPr="00B00A70" w14:paraId="7DE175F7" w14:textId="77777777" w:rsidTr="00CB3637">
        <w:trPr>
          <w:cantSplit/>
          <w:trHeight w:val="2375"/>
        </w:trPr>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03A9A273" w14:textId="77777777" w:rsidR="00873185" w:rsidRPr="00B00A70" w:rsidRDefault="00873185" w:rsidP="00CB3637">
            <w:pPr>
              <w:spacing w:before="120"/>
              <w:ind w:left="113" w:right="113"/>
              <w:jc w:val="center"/>
              <w:rPr>
                <w:spacing w:val="-10"/>
                <w:sz w:val="20"/>
              </w:rPr>
            </w:pPr>
            <w:r w:rsidRPr="00B00A70">
              <w:rPr>
                <w:b/>
                <w:spacing w:val="-10"/>
                <w:sz w:val="20"/>
              </w:rPr>
              <w:t>Nicht gewerbliche</w:t>
            </w:r>
            <w:r>
              <w:rPr>
                <w:b/>
                <w:spacing w:val="-10"/>
                <w:sz w:val="20"/>
              </w:rPr>
              <w:t xml:space="preserve">  O</w:t>
            </w:r>
            <w:r w:rsidRPr="00B00A70">
              <w:rPr>
                <w:b/>
                <w:spacing w:val="-10"/>
                <w:sz w:val="20"/>
              </w:rPr>
              <w:t xml:space="preserve">rganisationen </w:t>
            </w:r>
            <w:r>
              <w:rPr>
                <w:b/>
                <w:spacing w:val="-10"/>
                <w:sz w:val="20"/>
              </w:rPr>
              <w:t xml:space="preserve"> und Körperschaften des dritten Sektors</w:t>
            </w:r>
          </w:p>
        </w:tc>
        <w:tc>
          <w:tcPr>
            <w:tcW w:w="8572" w:type="dxa"/>
            <w:tcBorders>
              <w:top w:val="single" w:sz="4" w:space="0" w:color="auto"/>
              <w:left w:val="single" w:sz="4" w:space="0" w:color="auto"/>
              <w:bottom w:val="single" w:sz="4" w:space="0" w:color="auto"/>
              <w:right w:val="single" w:sz="4" w:space="0" w:color="auto"/>
            </w:tcBorders>
          </w:tcPr>
          <w:p w14:paraId="1DC9B819" w14:textId="77777777" w:rsidR="00873185" w:rsidRPr="00B00A70" w:rsidRDefault="00873185" w:rsidP="00CB3637">
            <w:pPr>
              <w:rPr>
                <w:b/>
                <w:i/>
                <w:sz w:val="20"/>
              </w:rPr>
            </w:pPr>
            <w:r w:rsidRPr="00E70C76">
              <w:rPr>
                <w:rFonts w:ascii="Courier New" w:hAnsi="Courier New"/>
                <w:sz w:val="20"/>
                <w:highlight w:val="lightGray"/>
              </w:rPr>
              <w:fldChar w:fldCharType="begin">
                <w:ffData>
                  <w:name w:val="Kontrollkästchen21"/>
                  <w:enabled/>
                  <w:calcOnExit w:val="0"/>
                  <w:checkBox>
                    <w:size w:val="14"/>
                    <w:default w:val="0"/>
                  </w:checkBox>
                </w:ffData>
              </w:fldChar>
            </w:r>
            <w:r w:rsidRPr="00E70C76">
              <w:rPr>
                <w:rFonts w:ascii="Courier New" w:hAnsi="Courier New"/>
                <w:sz w:val="20"/>
                <w:highlight w:val="lightGray"/>
              </w:rPr>
              <w:instrText xml:space="preserve"> FORMCHECKBOX </w:instrText>
            </w:r>
            <w:r w:rsidRPr="00E70C76">
              <w:rPr>
                <w:rFonts w:ascii="Courier New" w:hAnsi="Courier New"/>
                <w:sz w:val="20"/>
                <w:highlight w:val="lightGray"/>
              </w:rPr>
            </w:r>
            <w:r w:rsidRPr="00E70C76">
              <w:rPr>
                <w:rFonts w:ascii="Courier New" w:hAnsi="Courier New"/>
                <w:sz w:val="20"/>
                <w:highlight w:val="lightGray"/>
              </w:rPr>
              <w:fldChar w:fldCharType="separate"/>
            </w:r>
            <w:r w:rsidRPr="00E70C76">
              <w:rPr>
                <w:rFonts w:ascii="Courier New" w:hAnsi="Courier New"/>
                <w:sz w:val="20"/>
                <w:highlight w:val="lightGray"/>
              </w:rPr>
              <w:fldChar w:fldCharType="end"/>
            </w:r>
            <w:r>
              <w:rPr>
                <w:rFonts w:ascii="Courier New" w:hAnsi="Courier New"/>
                <w:sz w:val="20"/>
              </w:rPr>
              <w:t xml:space="preserve"> </w:t>
            </w:r>
            <w:r w:rsidRPr="00BB15B8">
              <w:rPr>
                <w:iCs/>
                <w:sz w:val="20"/>
              </w:rPr>
              <w:t xml:space="preserve">Obwohl der Begünstigte nicht ausschließlich oder hauptsächlich gewerbliche Tätigkeiten ausübt, verwendet </w:t>
            </w:r>
            <w:r>
              <w:rPr>
                <w:iCs/>
                <w:sz w:val="20"/>
              </w:rPr>
              <w:t>er</w:t>
            </w:r>
            <w:r w:rsidRPr="0022520D">
              <w:rPr>
                <w:iCs/>
                <w:sz w:val="20"/>
              </w:rPr>
              <w:t xml:space="preserve"> d</w:t>
            </w:r>
            <w:r w:rsidRPr="00BB15B8">
              <w:rPr>
                <w:iCs/>
                <w:sz w:val="20"/>
              </w:rPr>
              <w:t xml:space="preserve">en Beitrag zur Senkung der Betriebskosten oder zur Deckung von Betriebsdefiziten, zu denen die Einkünfte aus gewerblichen Tätigkeiten, welche zu Unternehmenseinkünften gemäß Artikel 55 des D.P.R. Nr. 917/86, führen, beitragen; </w:t>
            </w:r>
            <w:r w:rsidRPr="00BB15B8">
              <w:rPr>
                <w:b/>
                <w:bCs/>
                <w:iCs/>
                <w:sz w:val="20"/>
              </w:rPr>
              <w:t>(</w:t>
            </w:r>
            <w:r>
              <w:rPr>
                <w:b/>
                <w:bCs/>
                <w:iCs/>
                <w:sz w:val="20"/>
              </w:rPr>
              <w:t>d</w:t>
            </w:r>
            <w:r w:rsidRPr="0019373E">
              <w:rPr>
                <w:b/>
                <w:bCs/>
                <w:iCs/>
                <w:sz w:val="20"/>
              </w:rPr>
              <w:t>er Beitrag unterlieg</w:t>
            </w:r>
            <w:r>
              <w:rPr>
                <w:b/>
                <w:bCs/>
                <w:iCs/>
                <w:sz w:val="20"/>
              </w:rPr>
              <w:t>t</w:t>
            </w:r>
            <w:r w:rsidRPr="0019373E">
              <w:rPr>
                <w:b/>
                <w:bCs/>
                <w:iCs/>
                <w:sz w:val="20"/>
              </w:rPr>
              <w:t xml:space="preserve"> der Steuereinbehaltung)</w:t>
            </w:r>
            <w:r>
              <w:rPr>
                <w:i/>
                <w:sz w:val="20"/>
              </w:rPr>
              <w:t xml:space="preserve">. </w:t>
            </w:r>
          </w:p>
          <w:p w14:paraId="5EA851E6" w14:textId="77777777" w:rsidR="00873185" w:rsidRPr="00B00A70" w:rsidRDefault="00873185" w:rsidP="00CB3637">
            <w:pPr>
              <w:rPr>
                <w:b/>
                <w:sz w:val="20"/>
              </w:rPr>
            </w:pPr>
            <w:r w:rsidRPr="00E70C76">
              <w:rPr>
                <w:rFonts w:ascii="Courier New" w:hAnsi="Courier New"/>
                <w:sz w:val="20"/>
                <w:highlight w:val="lightGray"/>
              </w:rPr>
              <w:fldChar w:fldCharType="begin">
                <w:ffData>
                  <w:name w:val="Kontrollkästchen22"/>
                  <w:enabled/>
                  <w:calcOnExit w:val="0"/>
                  <w:checkBox>
                    <w:size w:val="14"/>
                    <w:default w:val="0"/>
                  </w:checkBox>
                </w:ffData>
              </w:fldChar>
            </w:r>
            <w:r w:rsidRPr="00E70C76">
              <w:rPr>
                <w:rFonts w:ascii="Courier New" w:hAnsi="Courier New"/>
                <w:sz w:val="20"/>
                <w:highlight w:val="lightGray"/>
              </w:rPr>
              <w:instrText xml:space="preserve"> FORMCHECKBOX </w:instrText>
            </w:r>
            <w:r w:rsidRPr="00E70C76">
              <w:rPr>
                <w:rFonts w:ascii="Courier New" w:hAnsi="Courier New"/>
                <w:sz w:val="20"/>
                <w:highlight w:val="lightGray"/>
              </w:rPr>
            </w:r>
            <w:r w:rsidRPr="00E70C76">
              <w:rPr>
                <w:rFonts w:ascii="Courier New" w:hAnsi="Courier New"/>
                <w:sz w:val="20"/>
                <w:highlight w:val="lightGray"/>
              </w:rPr>
              <w:fldChar w:fldCharType="separate"/>
            </w:r>
            <w:r w:rsidRPr="00E70C76">
              <w:rPr>
                <w:rFonts w:ascii="Courier New" w:hAnsi="Courier New"/>
                <w:sz w:val="20"/>
                <w:highlight w:val="lightGray"/>
              </w:rPr>
              <w:fldChar w:fldCharType="end"/>
            </w:r>
            <w:r>
              <w:rPr>
                <w:rFonts w:ascii="Courier New" w:hAnsi="Courier New"/>
                <w:sz w:val="20"/>
              </w:rPr>
              <w:t xml:space="preserve"> </w:t>
            </w:r>
            <w:r w:rsidRPr="00B00A70">
              <w:rPr>
                <w:sz w:val="20"/>
              </w:rPr>
              <w:t xml:space="preserve">Der Beitrag </w:t>
            </w:r>
            <w:r>
              <w:rPr>
                <w:sz w:val="20"/>
              </w:rPr>
              <w:t xml:space="preserve">ist </w:t>
            </w:r>
            <w:r w:rsidRPr="00B00A70">
              <w:rPr>
                <w:sz w:val="20"/>
              </w:rPr>
              <w:t>ausschließlich zur Deckung von Ausgaben oder Betriebsverlusten</w:t>
            </w:r>
            <w:r>
              <w:rPr>
                <w:sz w:val="20"/>
              </w:rPr>
              <w:t xml:space="preserve"> bestimmt</w:t>
            </w:r>
            <w:r w:rsidRPr="00B00A70">
              <w:rPr>
                <w:sz w:val="20"/>
              </w:rPr>
              <w:t xml:space="preserve">, </w:t>
            </w:r>
            <w:r>
              <w:rPr>
                <w:sz w:val="20"/>
              </w:rPr>
              <w:t>welche nur Einkünfte institutioneller Art und daher keine Geschäftseinkünfte im Sinne von Artikel 55 des D.P.R. Nr. 917/86 darstellen, gegenüberstehen</w:t>
            </w:r>
            <w:r w:rsidRPr="00B00A70">
              <w:rPr>
                <w:sz w:val="20"/>
              </w:rPr>
              <w:t xml:space="preserve">; </w:t>
            </w:r>
            <w:r w:rsidRPr="00B00A70">
              <w:rPr>
                <w:sz w:val="20"/>
                <w:vertAlign w:val="superscript"/>
              </w:rPr>
              <w:t>(2)</w:t>
            </w:r>
            <w:r w:rsidRPr="00B00A70">
              <w:rPr>
                <w:sz w:val="20"/>
              </w:rPr>
              <w:t xml:space="preserve"> </w:t>
            </w:r>
            <w:r w:rsidRPr="00B00A70">
              <w:rPr>
                <w:b/>
                <w:sz w:val="20"/>
              </w:rPr>
              <w:t>(</w:t>
            </w:r>
            <w:r>
              <w:rPr>
                <w:b/>
                <w:sz w:val="20"/>
              </w:rPr>
              <w:t>der Beitrag unterliegt nicht der Steuereinbehaltung</w:t>
            </w:r>
            <w:r w:rsidRPr="00B00A70">
              <w:rPr>
                <w:b/>
                <w:sz w:val="20"/>
              </w:rPr>
              <w:t>)</w:t>
            </w:r>
            <w:r w:rsidRPr="00C30405">
              <w:rPr>
                <w:bCs/>
                <w:sz w:val="20"/>
              </w:rPr>
              <w:t>.</w:t>
            </w:r>
          </w:p>
          <w:p w14:paraId="7A5AD4F2" w14:textId="77777777" w:rsidR="00873185" w:rsidRDefault="00873185" w:rsidP="00CB3637">
            <w:pPr>
              <w:rPr>
                <w:b/>
                <w:sz w:val="20"/>
              </w:rPr>
            </w:pPr>
            <w:r w:rsidRPr="00E70C76">
              <w:rPr>
                <w:rFonts w:ascii="Courier New" w:hAnsi="Courier New"/>
                <w:sz w:val="20"/>
                <w:highlight w:val="lightGray"/>
              </w:rPr>
              <w:fldChar w:fldCharType="begin">
                <w:ffData>
                  <w:name w:val="Kontrollkästchen23"/>
                  <w:enabled/>
                  <w:calcOnExit w:val="0"/>
                  <w:checkBox>
                    <w:size w:val="14"/>
                    <w:default w:val="0"/>
                  </w:checkBox>
                </w:ffData>
              </w:fldChar>
            </w:r>
            <w:r w:rsidRPr="00E70C76">
              <w:rPr>
                <w:rFonts w:ascii="Courier New" w:hAnsi="Courier New"/>
                <w:sz w:val="20"/>
                <w:highlight w:val="lightGray"/>
              </w:rPr>
              <w:instrText xml:space="preserve"> FORMCHECKBOX </w:instrText>
            </w:r>
            <w:r w:rsidRPr="00E70C76">
              <w:rPr>
                <w:rFonts w:ascii="Courier New" w:hAnsi="Courier New"/>
                <w:sz w:val="20"/>
                <w:highlight w:val="lightGray"/>
              </w:rPr>
            </w:r>
            <w:r w:rsidRPr="00E70C76">
              <w:rPr>
                <w:rFonts w:ascii="Courier New" w:hAnsi="Courier New"/>
                <w:sz w:val="20"/>
                <w:highlight w:val="lightGray"/>
              </w:rPr>
              <w:fldChar w:fldCharType="separate"/>
            </w:r>
            <w:r w:rsidRPr="00E70C76">
              <w:rPr>
                <w:rFonts w:ascii="Courier New" w:hAnsi="Courier New"/>
                <w:sz w:val="20"/>
                <w:highlight w:val="lightGray"/>
              </w:rPr>
              <w:fldChar w:fldCharType="end"/>
            </w:r>
            <w:r>
              <w:rPr>
                <w:rFonts w:ascii="Courier New" w:hAnsi="Courier New"/>
                <w:sz w:val="20"/>
              </w:rPr>
              <w:t xml:space="preserve"> </w:t>
            </w:r>
            <w:r>
              <w:rPr>
                <w:sz w:val="20"/>
              </w:rPr>
              <w:t xml:space="preserve">Beim Begünstigten handelt es sich um eine gemeinnützige </w:t>
            </w:r>
            <w:r w:rsidRPr="00B00A70">
              <w:rPr>
                <w:sz w:val="20"/>
              </w:rPr>
              <w:t xml:space="preserve">Organisation </w:t>
            </w:r>
            <w:r>
              <w:rPr>
                <w:sz w:val="20"/>
              </w:rPr>
              <w:t>-</w:t>
            </w:r>
            <w:r w:rsidRPr="00B00A70">
              <w:rPr>
                <w:sz w:val="20"/>
              </w:rPr>
              <w:t xml:space="preserve"> ONLUS </w:t>
            </w:r>
            <w:r>
              <w:rPr>
                <w:sz w:val="20"/>
              </w:rPr>
              <w:t>-</w:t>
            </w:r>
            <w:r w:rsidRPr="00B00A70">
              <w:rPr>
                <w:sz w:val="20"/>
              </w:rPr>
              <w:t xml:space="preserve"> (</w:t>
            </w:r>
            <w:r>
              <w:rPr>
                <w:sz w:val="20"/>
              </w:rPr>
              <w:t xml:space="preserve">Organisation, die gemäß Artikel 10 des GvD Nr. 460/1997 eingetragen ist); </w:t>
            </w:r>
            <w:r w:rsidRPr="00B00A70">
              <w:rPr>
                <w:sz w:val="20"/>
                <w:vertAlign w:val="superscript"/>
              </w:rPr>
              <w:t>(3)</w:t>
            </w:r>
            <w:r w:rsidRPr="00B00A70">
              <w:rPr>
                <w:sz w:val="20"/>
              </w:rPr>
              <w:t xml:space="preserve"> </w:t>
            </w:r>
            <w:r w:rsidRPr="00B00A70">
              <w:rPr>
                <w:b/>
                <w:sz w:val="20"/>
              </w:rPr>
              <w:t>(</w:t>
            </w:r>
            <w:r>
              <w:rPr>
                <w:b/>
                <w:sz w:val="20"/>
              </w:rPr>
              <w:t>der Beitrag unterliegt nicht der Steuereinbehaltung</w:t>
            </w:r>
            <w:r w:rsidRPr="00B00A70">
              <w:rPr>
                <w:b/>
                <w:sz w:val="20"/>
              </w:rPr>
              <w:t>)</w:t>
            </w:r>
            <w:r>
              <w:rPr>
                <w:b/>
                <w:sz w:val="20"/>
              </w:rPr>
              <w:t>.</w:t>
            </w:r>
          </w:p>
          <w:p w14:paraId="09A83371" w14:textId="77777777" w:rsidR="00873185" w:rsidRDefault="00873185" w:rsidP="00CB3637">
            <w:pPr>
              <w:rPr>
                <w:b/>
                <w:sz w:val="20"/>
              </w:rPr>
            </w:pPr>
            <w:r w:rsidRPr="00E70C76">
              <w:rPr>
                <w:rFonts w:ascii="Courier New" w:hAnsi="Courier New"/>
                <w:sz w:val="20"/>
                <w:highlight w:val="lightGray"/>
              </w:rPr>
              <w:fldChar w:fldCharType="begin">
                <w:ffData>
                  <w:name w:val="Kontrollkästchen23"/>
                  <w:enabled/>
                  <w:calcOnExit w:val="0"/>
                  <w:checkBox>
                    <w:size w:val="14"/>
                    <w:default w:val="0"/>
                  </w:checkBox>
                </w:ffData>
              </w:fldChar>
            </w:r>
            <w:r w:rsidRPr="00E70C76">
              <w:rPr>
                <w:rFonts w:ascii="Courier New" w:hAnsi="Courier New"/>
                <w:sz w:val="20"/>
                <w:highlight w:val="lightGray"/>
              </w:rPr>
              <w:instrText xml:space="preserve"> FORMCHECKBOX </w:instrText>
            </w:r>
            <w:r w:rsidRPr="00E70C76">
              <w:rPr>
                <w:rFonts w:ascii="Courier New" w:hAnsi="Courier New"/>
                <w:sz w:val="20"/>
                <w:highlight w:val="lightGray"/>
              </w:rPr>
            </w:r>
            <w:r w:rsidRPr="00E70C76">
              <w:rPr>
                <w:rFonts w:ascii="Courier New" w:hAnsi="Courier New"/>
                <w:sz w:val="20"/>
                <w:highlight w:val="lightGray"/>
              </w:rPr>
              <w:fldChar w:fldCharType="separate"/>
            </w:r>
            <w:r w:rsidRPr="00E70C76">
              <w:rPr>
                <w:rFonts w:ascii="Courier New" w:hAnsi="Courier New"/>
                <w:sz w:val="20"/>
                <w:highlight w:val="lightGray"/>
              </w:rPr>
              <w:fldChar w:fldCharType="end"/>
            </w:r>
            <w:r>
              <w:rPr>
                <w:rFonts w:ascii="Courier New" w:hAnsi="Courier New"/>
                <w:sz w:val="20"/>
              </w:rPr>
              <w:t xml:space="preserve"> </w:t>
            </w:r>
            <w:r>
              <w:rPr>
                <w:sz w:val="20"/>
              </w:rPr>
              <w:t xml:space="preserve">Bei der begünstigten Körperschaft handelt es sich um eine ehrenamtliche </w:t>
            </w:r>
            <w:r w:rsidRPr="00B00A70">
              <w:rPr>
                <w:sz w:val="20"/>
              </w:rPr>
              <w:t>Organisation</w:t>
            </w:r>
            <w:r>
              <w:rPr>
                <w:sz w:val="20"/>
              </w:rPr>
              <w:t xml:space="preserve"> (EO) gemäß Artikel 32 ff. des GvD Nr. 117/2017 (Organisation, die im Einheitlichen Nationalen Register des Dritten Sektors – RUNTS – eingetragen ist), und der Beitrag ist für die Durchführung nichtgewerblicher institutioneller Tätigkeiten bestimmt</w:t>
            </w:r>
            <w:r w:rsidRPr="00B00A70">
              <w:rPr>
                <w:sz w:val="20"/>
              </w:rPr>
              <w:t xml:space="preserve"> </w:t>
            </w:r>
            <w:r w:rsidRPr="00B00A70">
              <w:rPr>
                <w:b/>
                <w:sz w:val="20"/>
              </w:rPr>
              <w:t>(</w:t>
            </w:r>
            <w:r>
              <w:rPr>
                <w:b/>
                <w:sz w:val="20"/>
              </w:rPr>
              <w:t>der Beitrag unterliegt nicht der Steuereinbehaltung</w:t>
            </w:r>
            <w:r w:rsidRPr="00B00A70">
              <w:rPr>
                <w:b/>
                <w:sz w:val="20"/>
              </w:rPr>
              <w:t>)</w:t>
            </w:r>
            <w:r w:rsidRPr="00C30405">
              <w:rPr>
                <w:bCs/>
                <w:sz w:val="20"/>
              </w:rPr>
              <w:t>.</w:t>
            </w:r>
          </w:p>
          <w:p w14:paraId="14CA1C58" w14:textId="77777777" w:rsidR="00873185" w:rsidRDefault="00873185" w:rsidP="00CB3637">
            <w:pPr>
              <w:rPr>
                <w:b/>
                <w:sz w:val="20"/>
              </w:rPr>
            </w:pPr>
            <w:r w:rsidRPr="00E70C76">
              <w:rPr>
                <w:rFonts w:ascii="Courier New" w:hAnsi="Courier New"/>
                <w:sz w:val="20"/>
                <w:highlight w:val="lightGray"/>
              </w:rPr>
              <w:fldChar w:fldCharType="begin">
                <w:ffData>
                  <w:name w:val="Kontrollkästchen23"/>
                  <w:enabled/>
                  <w:calcOnExit w:val="0"/>
                  <w:checkBox>
                    <w:size w:val="14"/>
                    <w:default w:val="0"/>
                  </w:checkBox>
                </w:ffData>
              </w:fldChar>
            </w:r>
            <w:r w:rsidRPr="00E70C76">
              <w:rPr>
                <w:rFonts w:ascii="Courier New" w:hAnsi="Courier New"/>
                <w:sz w:val="20"/>
                <w:highlight w:val="lightGray"/>
              </w:rPr>
              <w:instrText xml:space="preserve"> FORMCHECKBOX </w:instrText>
            </w:r>
            <w:r w:rsidRPr="00E70C76">
              <w:rPr>
                <w:rFonts w:ascii="Courier New" w:hAnsi="Courier New"/>
                <w:sz w:val="20"/>
                <w:highlight w:val="lightGray"/>
              </w:rPr>
            </w:r>
            <w:r w:rsidRPr="00E70C76">
              <w:rPr>
                <w:rFonts w:ascii="Courier New" w:hAnsi="Courier New"/>
                <w:sz w:val="20"/>
                <w:highlight w:val="lightGray"/>
              </w:rPr>
              <w:fldChar w:fldCharType="separate"/>
            </w:r>
            <w:r w:rsidRPr="00E70C76">
              <w:rPr>
                <w:rFonts w:ascii="Courier New" w:hAnsi="Courier New"/>
                <w:sz w:val="20"/>
                <w:highlight w:val="lightGray"/>
              </w:rPr>
              <w:fldChar w:fldCharType="end"/>
            </w:r>
            <w:r>
              <w:rPr>
                <w:rFonts w:ascii="Courier New" w:hAnsi="Courier New"/>
                <w:sz w:val="20"/>
              </w:rPr>
              <w:t xml:space="preserve"> </w:t>
            </w:r>
            <w:r>
              <w:rPr>
                <w:sz w:val="20"/>
              </w:rPr>
              <w:t>Bei der begünstigten Körperschaft handelt es sich um einen Verein zur Förderung des Gemeinwesens (VFG) gemäß Artikel 35 ff. des GvD. 117/2017 (Organisation, die im Einheitlichen Nationalen Register des Dritten Sektors – RUNTS – eingetragen ist), und der Beitrag ist für die Durchführung nichtgewerblicher institutioneller Tätigkeiten bestimmt</w:t>
            </w:r>
            <w:r w:rsidRPr="00B00A70">
              <w:rPr>
                <w:sz w:val="20"/>
              </w:rPr>
              <w:t xml:space="preserve"> </w:t>
            </w:r>
            <w:r w:rsidRPr="00B00A70">
              <w:rPr>
                <w:b/>
                <w:sz w:val="20"/>
              </w:rPr>
              <w:t>(</w:t>
            </w:r>
            <w:r>
              <w:rPr>
                <w:b/>
                <w:sz w:val="20"/>
              </w:rPr>
              <w:t>der Beitrag unterliegt nicht der Steuereinbehaltung</w:t>
            </w:r>
            <w:r w:rsidRPr="00B00A70">
              <w:rPr>
                <w:b/>
                <w:sz w:val="20"/>
              </w:rPr>
              <w:t>)</w:t>
            </w:r>
            <w:r w:rsidRPr="00E06E1B">
              <w:rPr>
                <w:bCs/>
                <w:sz w:val="20"/>
              </w:rPr>
              <w:t>.</w:t>
            </w:r>
          </w:p>
          <w:p w14:paraId="28AE087A" w14:textId="77777777" w:rsidR="00873185" w:rsidRDefault="00873185" w:rsidP="00CB3637">
            <w:pPr>
              <w:rPr>
                <w:b/>
                <w:sz w:val="20"/>
              </w:rPr>
            </w:pPr>
            <w:r w:rsidRPr="00E70C76">
              <w:rPr>
                <w:rFonts w:ascii="Courier New" w:hAnsi="Courier New"/>
                <w:sz w:val="20"/>
                <w:highlight w:val="lightGray"/>
              </w:rPr>
              <w:fldChar w:fldCharType="begin">
                <w:ffData>
                  <w:name w:val="Kontrollkästchen23"/>
                  <w:enabled/>
                  <w:calcOnExit w:val="0"/>
                  <w:checkBox>
                    <w:size w:val="14"/>
                    <w:default w:val="0"/>
                  </w:checkBox>
                </w:ffData>
              </w:fldChar>
            </w:r>
            <w:r w:rsidRPr="00E70C76">
              <w:rPr>
                <w:rFonts w:ascii="Courier New" w:hAnsi="Courier New"/>
                <w:sz w:val="20"/>
                <w:highlight w:val="lightGray"/>
              </w:rPr>
              <w:instrText xml:space="preserve"> FORMCHECKBOX </w:instrText>
            </w:r>
            <w:r w:rsidRPr="00E70C76">
              <w:rPr>
                <w:rFonts w:ascii="Courier New" w:hAnsi="Courier New"/>
                <w:sz w:val="20"/>
                <w:highlight w:val="lightGray"/>
              </w:rPr>
            </w:r>
            <w:r w:rsidRPr="00E70C76">
              <w:rPr>
                <w:rFonts w:ascii="Courier New" w:hAnsi="Courier New"/>
                <w:sz w:val="20"/>
                <w:highlight w:val="lightGray"/>
              </w:rPr>
              <w:fldChar w:fldCharType="separate"/>
            </w:r>
            <w:r w:rsidRPr="00E70C76">
              <w:rPr>
                <w:rFonts w:ascii="Courier New" w:hAnsi="Courier New"/>
                <w:sz w:val="20"/>
                <w:highlight w:val="lightGray"/>
              </w:rPr>
              <w:fldChar w:fldCharType="end"/>
            </w:r>
            <w:r>
              <w:rPr>
                <w:rFonts w:ascii="Courier New" w:hAnsi="Courier New"/>
                <w:sz w:val="20"/>
              </w:rPr>
              <w:t xml:space="preserve"> </w:t>
            </w:r>
            <w:r>
              <w:rPr>
                <w:sz w:val="20"/>
              </w:rPr>
              <w:t>Bei der begünstigten Körperschaft handelt es sich um eine Einrichtung des Dritten Sektors gemäß Artikel 4 des GvD Nr. 117/2017 (eingetragen im Einheitlichen Nationalen Register des Dritten Sektors – RUNTS), und der Beitrag ist für die Durchführung nichtgewerblicher institutioneller Tätigkeiten bestimmt</w:t>
            </w:r>
            <w:r w:rsidRPr="00B00A70">
              <w:rPr>
                <w:sz w:val="20"/>
              </w:rPr>
              <w:t xml:space="preserve"> </w:t>
            </w:r>
            <w:r w:rsidRPr="00B00A70">
              <w:rPr>
                <w:b/>
                <w:sz w:val="20"/>
              </w:rPr>
              <w:t>(</w:t>
            </w:r>
            <w:r>
              <w:rPr>
                <w:b/>
                <w:sz w:val="20"/>
              </w:rPr>
              <w:t>der Beitrag unterliegt nicht der Steuereinbehaltung</w:t>
            </w:r>
            <w:r w:rsidRPr="00B00A70">
              <w:rPr>
                <w:b/>
                <w:sz w:val="20"/>
              </w:rPr>
              <w:t>)</w:t>
            </w:r>
            <w:r w:rsidRPr="00BF1C90">
              <w:rPr>
                <w:bCs/>
                <w:sz w:val="20"/>
              </w:rPr>
              <w:t>.</w:t>
            </w:r>
          </w:p>
          <w:p w14:paraId="3788061D" w14:textId="77777777" w:rsidR="00873185" w:rsidRPr="00B00A70" w:rsidRDefault="00873185" w:rsidP="00CB3637">
            <w:pPr>
              <w:rPr>
                <w:sz w:val="20"/>
              </w:rPr>
            </w:pPr>
            <w:r w:rsidRPr="00E70C76">
              <w:rPr>
                <w:rFonts w:ascii="Courier New" w:hAnsi="Courier New"/>
                <w:sz w:val="20"/>
                <w:highlight w:val="lightGray"/>
              </w:rPr>
              <w:fldChar w:fldCharType="begin">
                <w:ffData>
                  <w:name w:val="Kontrollkästchen24"/>
                  <w:enabled/>
                  <w:calcOnExit w:val="0"/>
                  <w:checkBox>
                    <w:size w:val="14"/>
                    <w:default w:val="0"/>
                  </w:checkBox>
                </w:ffData>
              </w:fldChar>
            </w:r>
            <w:r w:rsidRPr="00E70C76">
              <w:rPr>
                <w:rFonts w:ascii="Courier New" w:hAnsi="Courier New"/>
                <w:sz w:val="20"/>
                <w:highlight w:val="lightGray"/>
              </w:rPr>
              <w:instrText xml:space="preserve"> FORMCHECKBOX </w:instrText>
            </w:r>
            <w:r w:rsidRPr="00E70C76">
              <w:rPr>
                <w:rFonts w:ascii="Courier New" w:hAnsi="Courier New"/>
                <w:sz w:val="20"/>
                <w:highlight w:val="lightGray"/>
              </w:rPr>
            </w:r>
            <w:r w:rsidRPr="00E70C76">
              <w:rPr>
                <w:rFonts w:ascii="Courier New" w:hAnsi="Courier New"/>
                <w:sz w:val="20"/>
                <w:highlight w:val="lightGray"/>
              </w:rPr>
              <w:fldChar w:fldCharType="separate"/>
            </w:r>
            <w:r w:rsidRPr="00E70C76">
              <w:rPr>
                <w:rFonts w:ascii="Courier New" w:hAnsi="Courier New"/>
                <w:sz w:val="20"/>
                <w:highlight w:val="lightGray"/>
              </w:rPr>
              <w:fldChar w:fldCharType="end"/>
            </w:r>
            <w:r>
              <w:rPr>
                <w:rFonts w:ascii="Courier New" w:hAnsi="Courier New"/>
                <w:sz w:val="20"/>
              </w:rPr>
              <w:t xml:space="preserve"> </w:t>
            </w:r>
            <w:r w:rsidRPr="00B00A70">
              <w:rPr>
                <w:sz w:val="20"/>
              </w:rPr>
              <w:t xml:space="preserve">Der Beitrag dient ausschließlich zum Ankauf und zur Modernisierung von Produktionsgütern (materielle oder immaterielle Anlagewerte); </w:t>
            </w:r>
            <w:r w:rsidRPr="00B00A70">
              <w:rPr>
                <w:b/>
                <w:sz w:val="20"/>
              </w:rPr>
              <w:t>(</w:t>
            </w:r>
            <w:r>
              <w:rPr>
                <w:b/>
                <w:sz w:val="20"/>
              </w:rPr>
              <w:t>der Beitrag unterliegt nicht der Steuereinbehaltung</w:t>
            </w:r>
            <w:r w:rsidRPr="00B00A70">
              <w:rPr>
                <w:b/>
                <w:sz w:val="20"/>
              </w:rPr>
              <w:t>)</w:t>
            </w:r>
            <w:r w:rsidRPr="00BF1C90">
              <w:rPr>
                <w:bCs/>
                <w:sz w:val="20"/>
              </w:rPr>
              <w:t>.</w:t>
            </w:r>
          </w:p>
          <w:p w14:paraId="785F5F8C" w14:textId="77777777" w:rsidR="00873185" w:rsidRPr="00B00A70" w:rsidRDefault="00873185" w:rsidP="00CB3637">
            <w:pPr>
              <w:rPr>
                <w:sz w:val="20"/>
              </w:rPr>
            </w:pPr>
            <w:r w:rsidRPr="00E70C76">
              <w:rPr>
                <w:rFonts w:ascii="Courier New" w:hAnsi="Courier New"/>
                <w:sz w:val="20"/>
                <w:highlight w:val="lightGray"/>
              </w:rPr>
              <w:fldChar w:fldCharType="begin">
                <w:ffData>
                  <w:name w:val="Kontrollkästchen26"/>
                  <w:enabled/>
                  <w:calcOnExit w:val="0"/>
                  <w:checkBox>
                    <w:size w:val="14"/>
                    <w:default w:val="0"/>
                  </w:checkBox>
                </w:ffData>
              </w:fldChar>
            </w:r>
            <w:r w:rsidRPr="00E70C76">
              <w:rPr>
                <w:rFonts w:ascii="Courier New" w:hAnsi="Courier New"/>
                <w:sz w:val="20"/>
                <w:highlight w:val="lightGray"/>
              </w:rPr>
              <w:instrText xml:space="preserve"> FORMCHECKBOX </w:instrText>
            </w:r>
            <w:r w:rsidRPr="00E70C76">
              <w:rPr>
                <w:rFonts w:ascii="Courier New" w:hAnsi="Courier New"/>
                <w:sz w:val="20"/>
                <w:highlight w:val="lightGray"/>
              </w:rPr>
            </w:r>
            <w:r w:rsidRPr="00E70C76">
              <w:rPr>
                <w:rFonts w:ascii="Courier New" w:hAnsi="Courier New"/>
                <w:sz w:val="20"/>
                <w:highlight w:val="lightGray"/>
              </w:rPr>
              <w:fldChar w:fldCharType="separate"/>
            </w:r>
            <w:r w:rsidRPr="00E70C76">
              <w:rPr>
                <w:rFonts w:ascii="Courier New" w:hAnsi="Courier New"/>
                <w:sz w:val="20"/>
                <w:highlight w:val="lightGray"/>
              </w:rPr>
              <w:fldChar w:fldCharType="end"/>
            </w:r>
            <w:r>
              <w:rPr>
                <w:rFonts w:ascii="Courier New" w:hAnsi="Courier New"/>
                <w:sz w:val="20"/>
              </w:rPr>
              <w:t xml:space="preserve"> </w:t>
            </w:r>
            <w:r w:rsidRPr="008E70D4">
              <w:rPr>
                <w:sz w:val="20"/>
              </w:rPr>
              <w:t>Der Beitrag ist von der genannten Pflicht de</w:t>
            </w:r>
            <w:r>
              <w:rPr>
                <w:sz w:val="20"/>
              </w:rPr>
              <w:t>r Steuereinbehaltung aufgrund dieser gesetzlichen Ausnahmeregelung</w:t>
            </w:r>
            <w:r w:rsidRPr="008E70D4">
              <w:rPr>
                <w:sz w:val="20"/>
                <w:u w:val="single"/>
              </w:rPr>
              <w:t xml:space="preserve"> </w:t>
            </w:r>
            <w:r w:rsidRPr="008E70D4">
              <w:rPr>
                <w:sz w:val="20"/>
                <w:u w:val="single"/>
              </w:rPr>
              <w:fldChar w:fldCharType="begin">
                <w:ffData>
                  <w:name w:val="Text113"/>
                  <w:enabled/>
                  <w:calcOnExit w:val="0"/>
                  <w:textInput/>
                </w:ffData>
              </w:fldChar>
            </w:r>
            <w:r w:rsidRPr="008E70D4">
              <w:rPr>
                <w:sz w:val="20"/>
                <w:u w:val="single"/>
              </w:rPr>
              <w:instrText xml:space="preserve"> FORMTEXT </w:instrText>
            </w:r>
            <w:r w:rsidRPr="008E70D4">
              <w:rPr>
                <w:sz w:val="20"/>
                <w:u w:val="single"/>
              </w:rPr>
            </w:r>
            <w:r w:rsidRPr="008E70D4">
              <w:rPr>
                <w:sz w:val="20"/>
                <w:u w:val="single"/>
              </w:rPr>
              <w:fldChar w:fldCharType="separate"/>
            </w:r>
            <w:r w:rsidRPr="008E70D4">
              <w:rPr>
                <w:noProof/>
                <w:sz w:val="20"/>
                <w:u w:val="single"/>
              </w:rPr>
              <w:t> </w:t>
            </w:r>
            <w:r w:rsidRPr="008E70D4">
              <w:rPr>
                <w:noProof/>
                <w:sz w:val="20"/>
                <w:u w:val="single"/>
              </w:rPr>
              <w:t> </w:t>
            </w:r>
            <w:r w:rsidRPr="008E70D4">
              <w:rPr>
                <w:noProof/>
                <w:sz w:val="20"/>
                <w:u w:val="single"/>
              </w:rPr>
              <w:t> </w:t>
            </w:r>
            <w:r w:rsidRPr="008E70D4">
              <w:rPr>
                <w:noProof/>
                <w:sz w:val="20"/>
                <w:u w:val="single"/>
              </w:rPr>
              <w:t> </w:t>
            </w:r>
            <w:r w:rsidRPr="008E70D4">
              <w:rPr>
                <w:noProof/>
                <w:sz w:val="20"/>
                <w:u w:val="single"/>
              </w:rPr>
              <w:t> </w:t>
            </w:r>
            <w:r w:rsidRPr="008E70D4">
              <w:rPr>
                <w:sz w:val="20"/>
                <w:u w:val="single"/>
              </w:rPr>
              <w:fldChar w:fldCharType="end"/>
            </w:r>
            <w:r w:rsidRPr="008E70D4">
              <w:rPr>
                <w:sz w:val="20"/>
                <w:u w:val="single"/>
              </w:rPr>
              <w:t xml:space="preserve"> </w:t>
            </w:r>
            <w:r w:rsidRPr="008E70D4">
              <w:rPr>
                <w:sz w:val="20"/>
                <w:vertAlign w:val="superscript"/>
              </w:rPr>
              <w:t>(</w:t>
            </w:r>
            <w:r>
              <w:rPr>
                <w:sz w:val="20"/>
                <w:vertAlign w:val="superscript"/>
              </w:rPr>
              <w:t>4</w:t>
            </w:r>
            <w:r w:rsidRPr="008E70D4">
              <w:rPr>
                <w:sz w:val="20"/>
                <w:vertAlign w:val="superscript"/>
              </w:rPr>
              <w:t>)</w:t>
            </w:r>
            <w:r w:rsidRPr="008E70D4">
              <w:rPr>
                <w:sz w:val="20"/>
              </w:rPr>
              <w:t xml:space="preserve"> befreit; </w:t>
            </w:r>
            <w:r w:rsidRPr="008E70D4">
              <w:rPr>
                <w:b/>
                <w:sz w:val="20"/>
              </w:rPr>
              <w:t>(</w:t>
            </w:r>
            <w:r>
              <w:rPr>
                <w:b/>
                <w:sz w:val="20"/>
              </w:rPr>
              <w:t>der Beitrag unterliegt nicht der Steuereinbehaltung</w:t>
            </w:r>
            <w:r w:rsidRPr="008E70D4">
              <w:rPr>
                <w:b/>
                <w:sz w:val="20"/>
              </w:rPr>
              <w:t>)</w:t>
            </w:r>
            <w:r w:rsidRPr="00BF1C90">
              <w:rPr>
                <w:bCs/>
                <w:sz w:val="20"/>
              </w:rPr>
              <w:t>.</w:t>
            </w:r>
          </w:p>
        </w:tc>
      </w:tr>
      <w:tr w:rsidR="00873185" w:rsidRPr="00B00A70" w14:paraId="3D60173C" w14:textId="77777777" w:rsidTr="00CB3637">
        <w:trPr>
          <w:cantSplit/>
          <w:trHeight w:val="1419"/>
        </w:trPr>
        <w:tc>
          <w:tcPr>
            <w:tcW w:w="1134" w:type="dxa"/>
            <w:tcBorders>
              <w:top w:val="single" w:sz="4" w:space="0" w:color="auto"/>
            </w:tcBorders>
            <w:textDirection w:val="btLr"/>
            <w:vAlign w:val="center"/>
          </w:tcPr>
          <w:p w14:paraId="4D778B87" w14:textId="77777777" w:rsidR="00873185" w:rsidRPr="00B00A70" w:rsidRDefault="00873185" w:rsidP="00CB3637">
            <w:pPr>
              <w:spacing w:before="120"/>
              <w:ind w:left="113" w:right="113"/>
              <w:jc w:val="center"/>
              <w:rPr>
                <w:b/>
                <w:sz w:val="20"/>
              </w:rPr>
            </w:pPr>
            <w:r w:rsidRPr="00B00A70">
              <w:rPr>
                <w:b/>
                <w:sz w:val="20"/>
              </w:rPr>
              <w:t>Unternehmen und gewerbliche Organisationen</w:t>
            </w:r>
          </w:p>
        </w:tc>
        <w:tc>
          <w:tcPr>
            <w:tcW w:w="8572" w:type="dxa"/>
            <w:tcBorders>
              <w:top w:val="single" w:sz="4" w:space="0" w:color="auto"/>
            </w:tcBorders>
          </w:tcPr>
          <w:p w14:paraId="7E308B30" w14:textId="77777777" w:rsidR="00873185" w:rsidRPr="00B00A70" w:rsidRDefault="00873185" w:rsidP="00CB3637">
            <w:pPr>
              <w:rPr>
                <w:i/>
                <w:sz w:val="20"/>
              </w:rPr>
            </w:pPr>
            <w:r w:rsidRPr="00E70C76">
              <w:rPr>
                <w:rFonts w:ascii="Courier New" w:hAnsi="Courier New"/>
                <w:sz w:val="20"/>
                <w:highlight w:val="lightGray"/>
              </w:rPr>
              <w:fldChar w:fldCharType="begin">
                <w:ffData>
                  <w:name w:val="Kontrollkästchen27"/>
                  <w:enabled/>
                  <w:calcOnExit w:val="0"/>
                  <w:checkBox>
                    <w:size w:val="14"/>
                    <w:default w:val="0"/>
                  </w:checkBox>
                </w:ffData>
              </w:fldChar>
            </w:r>
            <w:r w:rsidRPr="00E70C76">
              <w:rPr>
                <w:rFonts w:ascii="Courier New" w:hAnsi="Courier New"/>
                <w:sz w:val="20"/>
                <w:highlight w:val="lightGray"/>
              </w:rPr>
              <w:instrText xml:space="preserve"> FORMCHECKBOX </w:instrText>
            </w:r>
            <w:r w:rsidRPr="00E70C76">
              <w:rPr>
                <w:rFonts w:ascii="Courier New" w:hAnsi="Courier New"/>
                <w:sz w:val="20"/>
                <w:highlight w:val="lightGray"/>
              </w:rPr>
            </w:r>
            <w:r w:rsidRPr="00E70C76">
              <w:rPr>
                <w:rFonts w:ascii="Courier New" w:hAnsi="Courier New"/>
                <w:sz w:val="20"/>
                <w:highlight w:val="lightGray"/>
              </w:rPr>
              <w:fldChar w:fldCharType="separate"/>
            </w:r>
            <w:r w:rsidRPr="00E70C76">
              <w:rPr>
                <w:rFonts w:ascii="Courier New" w:hAnsi="Courier New"/>
                <w:sz w:val="20"/>
                <w:highlight w:val="lightGray"/>
              </w:rPr>
              <w:fldChar w:fldCharType="end"/>
            </w:r>
            <w:r>
              <w:rPr>
                <w:rFonts w:ascii="Courier New" w:hAnsi="Courier New"/>
                <w:sz w:val="20"/>
              </w:rPr>
              <w:t xml:space="preserve"> </w:t>
            </w:r>
            <w:r w:rsidRPr="00ED4591">
              <w:rPr>
                <w:iCs/>
                <w:sz w:val="20"/>
              </w:rPr>
              <w:t xml:space="preserve">Der Beitrag dient zur Verminderung von Betriebslasten oder zur vollen Deckung von Betriebsverlusten des Unternehmens; </w:t>
            </w:r>
            <w:r w:rsidRPr="00ED4591">
              <w:rPr>
                <w:iCs/>
                <w:sz w:val="20"/>
                <w:vertAlign w:val="superscript"/>
              </w:rPr>
              <w:t>(5)</w:t>
            </w:r>
            <w:r w:rsidRPr="00B00A70">
              <w:rPr>
                <w:i/>
                <w:sz w:val="20"/>
              </w:rPr>
              <w:t xml:space="preserve"> </w:t>
            </w:r>
            <w:r w:rsidRPr="003E49C4">
              <w:rPr>
                <w:b/>
                <w:iCs/>
                <w:sz w:val="20"/>
              </w:rPr>
              <w:t>(der Beitrag unterliegt der Steuereinbehaltung)</w:t>
            </w:r>
            <w:r w:rsidRPr="00BF1C90">
              <w:rPr>
                <w:bCs/>
                <w:iCs/>
                <w:sz w:val="20"/>
              </w:rPr>
              <w:t>.</w:t>
            </w:r>
          </w:p>
          <w:p w14:paraId="2758A5C7" w14:textId="77777777" w:rsidR="00873185" w:rsidRPr="00B00A70" w:rsidRDefault="00873185" w:rsidP="00CB3637">
            <w:pPr>
              <w:rPr>
                <w:sz w:val="20"/>
              </w:rPr>
            </w:pPr>
            <w:r w:rsidRPr="00E70C76">
              <w:rPr>
                <w:rFonts w:ascii="Courier New" w:hAnsi="Courier New"/>
                <w:sz w:val="20"/>
                <w:highlight w:val="lightGray"/>
              </w:rPr>
              <w:fldChar w:fldCharType="begin">
                <w:ffData>
                  <w:name w:val="Kontrollkästchen28"/>
                  <w:enabled/>
                  <w:calcOnExit w:val="0"/>
                  <w:checkBox>
                    <w:size w:val="14"/>
                    <w:default w:val="0"/>
                  </w:checkBox>
                </w:ffData>
              </w:fldChar>
            </w:r>
            <w:r w:rsidRPr="00E70C76">
              <w:rPr>
                <w:rFonts w:ascii="Courier New" w:hAnsi="Courier New"/>
                <w:sz w:val="20"/>
                <w:highlight w:val="lightGray"/>
              </w:rPr>
              <w:instrText xml:space="preserve"> FORMCHECKBOX </w:instrText>
            </w:r>
            <w:r w:rsidRPr="00E70C76">
              <w:rPr>
                <w:rFonts w:ascii="Courier New" w:hAnsi="Courier New"/>
                <w:sz w:val="20"/>
                <w:highlight w:val="lightGray"/>
              </w:rPr>
            </w:r>
            <w:r w:rsidRPr="00E70C76">
              <w:rPr>
                <w:rFonts w:ascii="Courier New" w:hAnsi="Courier New"/>
                <w:sz w:val="20"/>
                <w:highlight w:val="lightGray"/>
              </w:rPr>
              <w:fldChar w:fldCharType="separate"/>
            </w:r>
            <w:r w:rsidRPr="00E70C76">
              <w:rPr>
                <w:rFonts w:ascii="Courier New" w:hAnsi="Courier New"/>
                <w:sz w:val="20"/>
                <w:highlight w:val="lightGray"/>
              </w:rPr>
              <w:fldChar w:fldCharType="end"/>
            </w:r>
            <w:r>
              <w:rPr>
                <w:rFonts w:ascii="Courier New" w:hAnsi="Courier New"/>
                <w:sz w:val="20"/>
              </w:rPr>
              <w:t xml:space="preserve"> </w:t>
            </w:r>
            <w:r w:rsidRPr="00B00A70">
              <w:rPr>
                <w:sz w:val="20"/>
              </w:rPr>
              <w:t>Der Beitrag dient ausschließlich zum Ankauf und zur Modernisierung von Produktionsgütern (materielle oder immaterielle Anlagewerte);</w:t>
            </w:r>
            <w:r w:rsidRPr="00B00A70">
              <w:rPr>
                <w:b/>
                <w:sz w:val="20"/>
              </w:rPr>
              <w:t xml:space="preserve"> (</w:t>
            </w:r>
            <w:r>
              <w:rPr>
                <w:b/>
                <w:sz w:val="20"/>
              </w:rPr>
              <w:t>der Beitrag unterliegt nicht der Steuereinbehaltung</w:t>
            </w:r>
            <w:r w:rsidRPr="00B00A70">
              <w:rPr>
                <w:b/>
                <w:sz w:val="20"/>
              </w:rPr>
              <w:t>)</w:t>
            </w:r>
            <w:r w:rsidRPr="00BF1C90">
              <w:rPr>
                <w:bCs/>
                <w:sz w:val="20"/>
              </w:rPr>
              <w:t>.</w:t>
            </w:r>
          </w:p>
          <w:p w14:paraId="0EDC8828" w14:textId="77777777" w:rsidR="00873185" w:rsidRPr="00B00A70" w:rsidRDefault="00873185" w:rsidP="00CB3637">
            <w:pPr>
              <w:rPr>
                <w:sz w:val="20"/>
              </w:rPr>
            </w:pPr>
            <w:r w:rsidRPr="00E70C76">
              <w:rPr>
                <w:rFonts w:ascii="Courier New" w:hAnsi="Courier New"/>
                <w:sz w:val="20"/>
                <w:highlight w:val="lightGray"/>
              </w:rPr>
              <w:fldChar w:fldCharType="begin">
                <w:ffData>
                  <w:name w:val="Kontrollkästchen29"/>
                  <w:enabled/>
                  <w:calcOnExit w:val="0"/>
                  <w:checkBox>
                    <w:size w:val="14"/>
                    <w:default w:val="0"/>
                  </w:checkBox>
                </w:ffData>
              </w:fldChar>
            </w:r>
            <w:r w:rsidRPr="00E70C76">
              <w:rPr>
                <w:rFonts w:ascii="Courier New" w:hAnsi="Courier New"/>
                <w:sz w:val="20"/>
                <w:highlight w:val="lightGray"/>
              </w:rPr>
              <w:instrText xml:space="preserve"> FORMCHECKBOX </w:instrText>
            </w:r>
            <w:r w:rsidRPr="00E70C76">
              <w:rPr>
                <w:rFonts w:ascii="Courier New" w:hAnsi="Courier New"/>
                <w:sz w:val="20"/>
                <w:highlight w:val="lightGray"/>
              </w:rPr>
            </w:r>
            <w:r w:rsidRPr="00E70C76">
              <w:rPr>
                <w:rFonts w:ascii="Courier New" w:hAnsi="Courier New"/>
                <w:sz w:val="20"/>
                <w:highlight w:val="lightGray"/>
              </w:rPr>
              <w:fldChar w:fldCharType="separate"/>
            </w:r>
            <w:r w:rsidRPr="00E70C76">
              <w:rPr>
                <w:rFonts w:ascii="Courier New" w:hAnsi="Courier New"/>
                <w:sz w:val="20"/>
                <w:highlight w:val="lightGray"/>
              </w:rPr>
              <w:fldChar w:fldCharType="end"/>
            </w:r>
            <w:r>
              <w:rPr>
                <w:rFonts w:ascii="Courier New" w:hAnsi="Courier New"/>
                <w:sz w:val="20"/>
              </w:rPr>
              <w:t xml:space="preserve"> </w:t>
            </w:r>
            <w:r w:rsidRPr="00B00A70">
              <w:rPr>
                <w:sz w:val="20"/>
              </w:rPr>
              <w:t>Der Beitrag ist von der genannten Pflicht de</w:t>
            </w:r>
            <w:r>
              <w:rPr>
                <w:sz w:val="20"/>
              </w:rPr>
              <w:t>r</w:t>
            </w:r>
            <w:r w:rsidRPr="00B00A70">
              <w:rPr>
                <w:sz w:val="20"/>
              </w:rPr>
              <w:t xml:space="preserve"> </w:t>
            </w:r>
            <w:r>
              <w:rPr>
                <w:sz w:val="20"/>
              </w:rPr>
              <w:t xml:space="preserve">Steuereinbehaltung aufgrund dieser gesetzlichen Ausnahmeregelung </w:t>
            </w:r>
            <w:r>
              <w:rPr>
                <w:sz w:val="20"/>
                <w:u w:val="single"/>
              </w:rPr>
              <w:fldChar w:fldCharType="begin">
                <w:ffData>
                  <w:name w:val="Text114"/>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sidRPr="00B00A70">
              <w:rPr>
                <w:sz w:val="20"/>
                <w:u w:val="single"/>
              </w:rPr>
              <w:t xml:space="preserve"> </w:t>
            </w:r>
            <w:r w:rsidRPr="00B00A70">
              <w:rPr>
                <w:sz w:val="20"/>
                <w:vertAlign w:val="superscript"/>
              </w:rPr>
              <w:t>(</w:t>
            </w:r>
            <w:r>
              <w:rPr>
                <w:sz w:val="20"/>
                <w:vertAlign w:val="superscript"/>
              </w:rPr>
              <w:t>6</w:t>
            </w:r>
            <w:r w:rsidRPr="00B00A70">
              <w:rPr>
                <w:sz w:val="20"/>
                <w:vertAlign w:val="superscript"/>
              </w:rPr>
              <w:t>)</w:t>
            </w:r>
            <w:r w:rsidRPr="00B00A70">
              <w:rPr>
                <w:sz w:val="20"/>
              </w:rPr>
              <w:t xml:space="preserve"> befreit; </w:t>
            </w:r>
            <w:r w:rsidRPr="00B00A70">
              <w:rPr>
                <w:b/>
                <w:sz w:val="20"/>
              </w:rPr>
              <w:t>(</w:t>
            </w:r>
            <w:r>
              <w:rPr>
                <w:b/>
                <w:sz w:val="20"/>
              </w:rPr>
              <w:t>der Beitrag unterliegt nicht der Steuereinbehaltung</w:t>
            </w:r>
            <w:r w:rsidRPr="00B00A70">
              <w:rPr>
                <w:b/>
                <w:sz w:val="20"/>
              </w:rPr>
              <w:t>)</w:t>
            </w:r>
            <w:r w:rsidRPr="00BF1C90">
              <w:rPr>
                <w:bCs/>
                <w:sz w:val="20"/>
              </w:rPr>
              <w:t>.</w:t>
            </w:r>
          </w:p>
        </w:tc>
      </w:tr>
      <w:tr w:rsidR="00873185" w:rsidRPr="00B00A70" w14:paraId="2AFDB623" w14:textId="77777777" w:rsidTr="00CB3637">
        <w:trPr>
          <w:cantSplit/>
          <w:trHeight w:val="1121"/>
        </w:trPr>
        <w:tc>
          <w:tcPr>
            <w:tcW w:w="1134" w:type="dxa"/>
            <w:textDirection w:val="btLr"/>
            <w:vAlign w:val="center"/>
          </w:tcPr>
          <w:p w14:paraId="2A68352F" w14:textId="77777777" w:rsidR="00873185" w:rsidRPr="00B00A70" w:rsidRDefault="00873185" w:rsidP="00CB3637">
            <w:pPr>
              <w:spacing w:before="120"/>
              <w:ind w:left="113" w:right="113"/>
              <w:jc w:val="center"/>
              <w:rPr>
                <w:b/>
                <w:sz w:val="20"/>
              </w:rPr>
            </w:pPr>
            <w:r>
              <w:rPr>
                <w:b/>
                <w:sz w:val="20"/>
              </w:rPr>
              <w:t>Nicht gewerbl. Subjekte</w:t>
            </w:r>
          </w:p>
        </w:tc>
        <w:tc>
          <w:tcPr>
            <w:tcW w:w="8572" w:type="dxa"/>
          </w:tcPr>
          <w:p w14:paraId="7ACD247D" w14:textId="77777777" w:rsidR="00873185" w:rsidRPr="00E70C76" w:rsidRDefault="00873185" w:rsidP="00CB3637">
            <w:pPr>
              <w:rPr>
                <w:rFonts w:ascii="Courier New" w:hAnsi="Courier New"/>
                <w:sz w:val="20"/>
                <w:highlight w:val="lightGray"/>
              </w:rPr>
            </w:pPr>
            <w:r w:rsidRPr="00E70C76">
              <w:rPr>
                <w:rFonts w:ascii="Courier New" w:hAnsi="Courier New"/>
                <w:sz w:val="20"/>
                <w:highlight w:val="lightGray"/>
              </w:rPr>
              <w:fldChar w:fldCharType="begin">
                <w:ffData>
                  <w:name w:val="Kontrollkästchen30"/>
                  <w:enabled/>
                  <w:calcOnExit w:val="0"/>
                  <w:checkBox>
                    <w:size w:val="14"/>
                    <w:default w:val="0"/>
                  </w:checkBox>
                </w:ffData>
              </w:fldChar>
            </w:r>
            <w:r w:rsidRPr="00E70C76">
              <w:rPr>
                <w:rFonts w:ascii="Courier New" w:hAnsi="Courier New"/>
                <w:sz w:val="20"/>
                <w:highlight w:val="lightGray"/>
              </w:rPr>
              <w:instrText xml:space="preserve"> FORMCHECKBOX </w:instrText>
            </w:r>
            <w:r w:rsidRPr="00E70C76">
              <w:rPr>
                <w:rFonts w:ascii="Courier New" w:hAnsi="Courier New"/>
                <w:sz w:val="20"/>
                <w:highlight w:val="lightGray"/>
              </w:rPr>
            </w:r>
            <w:r w:rsidRPr="00E70C76">
              <w:rPr>
                <w:rFonts w:ascii="Courier New" w:hAnsi="Courier New"/>
                <w:sz w:val="20"/>
                <w:highlight w:val="lightGray"/>
              </w:rPr>
              <w:fldChar w:fldCharType="separate"/>
            </w:r>
            <w:r w:rsidRPr="00E70C76">
              <w:rPr>
                <w:rFonts w:ascii="Courier New" w:hAnsi="Courier New"/>
                <w:sz w:val="20"/>
                <w:highlight w:val="lightGray"/>
              </w:rPr>
              <w:fldChar w:fldCharType="end"/>
            </w:r>
            <w:r>
              <w:rPr>
                <w:rFonts w:ascii="Courier New" w:hAnsi="Courier New"/>
                <w:sz w:val="20"/>
              </w:rPr>
              <w:t xml:space="preserve"> </w:t>
            </w:r>
            <w:r w:rsidRPr="00B00A70">
              <w:rPr>
                <w:sz w:val="20"/>
              </w:rPr>
              <w:t xml:space="preserve">Der Beitrag </w:t>
            </w:r>
            <w:r>
              <w:rPr>
                <w:sz w:val="20"/>
              </w:rPr>
              <w:t>unterliegt nicht der Steuereinbehaltung.</w:t>
            </w:r>
            <w:r w:rsidRPr="00B00A70">
              <w:rPr>
                <w:sz w:val="20"/>
                <w:vertAlign w:val="superscript"/>
              </w:rPr>
              <w:t xml:space="preserve"> (</w:t>
            </w:r>
            <w:r>
              <w:rPr>
                <w:sz w:val="20"/>
                <w:vertAlign w:val="superscript"/>
              </w:rPr>
              <w:t>7</w:t>
            </w:r>
            <w:r w:rsidRPr="00B00A70">
              <w:rPr>
                <w:sz w:val="20"/>
                <w:vertAlign w:val="superscript"/>
              </w:rPr>
              <w:t>)</w:t>
            </w:r>
            <w:r w:rsidRPr="00B00A70">
              <w:rPr>
                <w:sz w:val="20"/>
              </w:rPr>
              <w:t xml:space="preserve"> </w:t>
            </w:r>
            <w:r>
              <w:rPr>
                <w:sz w:val="20"/>
              </w:rPr>
              <w:t xml:space="preserve"> </w:t>
            </w:r>
          </w:p>
        </w:tc>
      </w:tr>
    </w:tbl>
    <w:p w14:paraId="624137C0" w14:textId="77777777" w:rsidR="00873185" w:rsidRDefault="00873185" w:rsidP="00873185">
      <w:pPr>
        <w:rPr>
          <w:sz w:val="17"/>
          <w:szCs w:val="17"/>
        </w:rPr>
      </w:pPr>
    </w:p>
    <w:p w14:paraId="7B04B52F" w14:textId="77777777" w:rsidR="00873185" w:rsidRPr="00386EDE" w:rsidRDefault="00873185" w:rsidP="00873185">
      <w:pPr>
        <w:rPr>
          <w:rFonts w:ascii="Arial" w:hAnsi="Arial" w:cs="Arial"/>
          <w:sz w:val="16"/>
          <w:szCs w:val="16"/>
        </w:rPr>
      </w:pPr>
      <w:r w:rsidRPr="00386EDE">
        <w:rPr>
          <w:rFonts w:ascii="Arial" w:hAnsi="Arial" w:cs="Arial"/>
          <w:sz w:val="16"/>
          <w:szCs w:val="16"/>
          <w:vertAlign w:val="superscript"/>
        </w:rPr>
        <w:t>(1)</w:t>
      </w:r>
      <w:r w:rsidRPr="00386EDE">
        <w:rPr>
          <w:rFonts w:ascii="Arial" w:hAnsi="Arial" w:cs="Arial"/>
          <w:sz w:val="16"/>
          <w:szCs w:val="16"/>
        </w:rPr>
        <w:t xml:space="preserve"> Zutreffendes ankreuzen;</w:t>
      </w:r>
    </w:p>
    <w:p w14:paraId="7EA7D69D" w14:textId="77777777" w:rsidR="00873185" w:rsidRPr="00386EDE" w:rsidRDefault="00873185" w:rsidP="00873185">
      <w:pPr>
        <w:rPr>
          <w:rFonts w:ascii="Arial" w:hAnsi="Arial" w:cs="Arial"/>
          <w:sz w:val="16"/>
          <w:szCs w:val="16"/>
        </w:rPr>
      </w:pPr>
      <w:r w:rsidRPr="00386EDE">
        <w:rPr>
          <w:rFonts w:ascii="Arial" w:hAnsi="Arial" w:cs="Arial"/>
          <w:sz w:val="16"/>
          <w:szCs w:val="16"/>
          <w:vertAlign w:val="superscript"/>
        </w:rPr>
        <w:t>(2)</w:t>
      </w:r>
      <w:r w:rsidRPr="00386EDE">
        <w:rPr>
          <w:rFonts w:ascii="Arial" w:hAnsi="Arial" w:cs="Arial"/>
          <w:sz w:val="16"/>
          <w:szCs w:val="16"/>
        </w:rPr>
        <w:t xml:space="preserve"> Vgl. Art. 143, Absatz 1 des D.P.R. vom 22.12.1986, Nr. 917; die Einnahmen und Erlöse setzen sich in diesem Fall aus Mitgliedsbeiträgen oder Beiträgen öffentlicher Verwaltungen und Privater zusammen. Stammen die Einnahmen aus einer Handelstätigkeit, so werden diese in der Buchhaltung getrennt von den Einnahmen für institutionelle Tätigkeiten geführt, für welche der Zuschuss beantragt wird (Art. 144, Absatz 2 D.P.R. Nr. 917/86);</w:t>
      </w:r>
    </w:p>
    <w:p w14:paraId="07E13FB2" w14:textId="77777777" w:rsidR="00873185" w:rsidRPr="00386EDE" w:rsidRDefault="00873185" w:rsidP="00873185">
      <w:pPr>
        <w:rPr>
          <w:rFonts w:ascii="Arial" w:hAnsi="Arial" w:cs="Arial"/>
          <w:sz w:val="16"/>
          <w:szCs w:val="16"/>
        </w:rPr>
      </w:pPr>
      <w:r w:rsidRPr="00386EDE">
        <w:rPr>
          <w:rFonts w:ascii="Arial" w:hAnsi="Arial" w:cs="Arial"/>
          <w:sz w:val="16"/>
          <w:szCs w:val="16"/>
          <w:vertAlign w:val="superscript"/>
        </w:rPr>
        <w:t>(3)</w:t>
      </w:r>
      <w:r w:rsidRPr="00386EDE">
        <w:rPr>
          <w:rFonts w:ascii="Arial" w:hAnsi="Arial" w:cs="Arial"/>
          <w:sz w:val="16"/>
          <w:szCs w:val="16"/>
        </w:rPr>
        <w:t xml:space="preserve"> Vgl. Art. Art. 16 GvD Nr.  460/97;</w:t>
      </w:r>
    </w:p>
    <w:p w14:paraId="6755507A" w14:textId="77777777" w:rsidR="00873185" w:rsidRPr="00386EDE" w:rsidRDefault="00873185" w:rsidP="00873185">
      <w:pPr>
        <w:rPr>
          <w:rFonts w:ascii="Arial" w:hAnsi="Arial" w:cs="Arial"/>
          <w:sz w:val="16"/>
          <w:szCs w:val="16"/>
        </w:rPr>
      </w:pPr>
      <w:bookmarkStart w:id="14" w:name="_Hlk209623415"/>
      <w:r w:rsidRPr="00386EDE">
        <w:rPr>
          <w:rFonts w:ascii="Arial" w:hAnsi="Arial" w:cs="Arial"/>
          <w:sz w:val="16"/>
          <w:szCs w:val="16"/>
          <w:vertAlign w:val="superscript"/>
        </w:rPr>
        <w:t>(4)</w:t>
      </w:r>
      <w:r w:rsidRPr="00386EDE">
        <w:rPr>
          <w:rFonts w:ascii="Arial" w:hAnsi="Arial" w:cs="Arial"/>
          <w:sz w:val="16"/>
          <w:szCs w:val="16"/>
        </w:rPr>
        <w:t xml:space="preserve"> Art, Datum und Nummer der Gesetzesbestimmung eintragen; fehlt die Angabe, so unterliegt der Beitrag der Quellensteuer;</w:t>
      </w:r>
    </w:p>
    <w:p w14:paraId="4EFD36BB" w14:textId="77777777" w:rsidR="00873185" w:rsidRPr="00386EDE" w:rsidRDefault="00873185" w:rsidP="00873185">
      <w:pPr>
        <w:rPr>
          <w:rFonts w:ascii="Arial" w:hAnsi="Arial" w:cs="Arial"/>
          <w:sz w:val="16"/>
          <w:szCs w:val="16"/>
        </w:rPr>
      </w:pPr>
      <w:r w:rsidRPr="00386EDE">
        <w:rPr>
          <w:rFonts w:ascii="Arial" w:hAnsi="Arial" w:cs="Arial"/>
          <w:sz w:val="16"/>
          <w:szCs w:val="16"/>
          <w:vertAlign w:val="superscript"/>
        </w:rPr>
        <w:t>(5)</w:t>
      </w:r>
      <w:r w:rsidRPr="00386EDE">
        <w:rPr>
          <w:rFonts w:ascii="Arial" w:hAnsi="Arial" w:cs="Arial"/>
          <w:sz w:val="16"/>
          <w:szCs w:val="16"/>
        </w:rPr>
        <w:t xml:space="preserve"> d. h. ein passives Steuersubjekt, das eine gewerbliche Tätigkeit zur Erzielung von Einkünften im Sinne von Art. 55 des D.P.R. Nr. 917/86 ausübt; </w:t>
      </w:r>
    </w:p>
    <w:p w14:paraId="632978AD" w14:textId="77777777" w:rsidR="00873185" w:rsidRPr="00386EDE" w:rsidRDefault="00873185" w:rsidP="00873185">
      <w:pPr>
        <w:rPr>
          <w:rFonts w:ascii="Arial" w:hAnsi="Arial" w:cs="Arial"/>
          <w:sz w:val="16"/>
          <w:szCs w:val="16"/>
        </w:rPr>
      </w:pPr>
      <w:r w:rsidRPr="00386EDE">
        <w:rPr>
          <w:rFonts w:ascii="Arial" w:hAnsi="Arial" w:cs="Arial"/>
          <w:sz w:val="16"/>
          <w:szCs w:val="16"/>
          <w:vertAlign w:val="superscript"/>
        </w:rPr>
        <w:t>(6)</w:t>
      </w:r>
      <w:r w:rsidRPr="00386EDE">
        <w:rPr>
          <w:rFonts w:ascii="Arial" w:hAnsi="Arial" w:cs="Arial"/>
          <w:sz w:val="16"/>
          <w:szCs w:val="16"/>
        </w:rPr>
        <w:t xml:space="preserve"> Art, Datum und Nummer der Gesetzesbestimmung eintragen; fehlt die Angabe, so unterliegt der Beitrag der Quellensteuer;</w:t>
      </w:r>
    </w:p>
    <w:p w14:paraId="49076F65" w14:textId="77777777" w:rsidR="00873185" w:rsidRPr="00386EDE" w:rsidRDefault="00873185" w:rsidP="00873185">
      <w:pPr>
        <w:rPr>
          <w:rFonts w:ascii="Arial" w:hAnsi="Arial" w:cs="Arial"/>
          <w:sz w:val="16"/>
          <w:szCs w:val="16"/>
        </w:rPr>
      </w:pPr>
      <w:r w:rsidRPr="00386EDE">
        <w:rPr>
          <w:rFonts w:ascii="Arial" w:hAnsi="Arial" w:cs="Arial"/>
          <w:sz w:val="16"/>
          <w:szCs w:val="16"/>
          <w:vertAlign w:val="superscript"/>
        </w:rPr>
        <w:t>(7)</w:t>
      </w:r>
      <w:r w:rsidRPr="00386EDE">
        <w:rPr>
          <w:rFonts w:ascii="Arial" w:hAnsi="Arial" w:cs="Arial"/>
          <w:sz w:val="16"/>
          <w:szCs w:val="16"/>
        </w:rPr>
        <w:t xml:space="preserve"> es handelt sich um ein Subjekt, das weder als nichtgewerbliche Körperschaft, gewerbliche Körperschaft oder Unternehmen gilt. </w:t>
      </w:r>
    </w:p>
    <w:p w14:paraId="3D495AC5" w14:textId="123290AE" w:rsidR="00873185" w:rsidRPr="00BE6ACD" w:rsidRDefault="00873185" w:rsidP="00873185">
      <w:pPr>
        <w:spacing w:before="120"/>
        <w:ind w:right="142"/>
        <w:rPr>
          <w:rFonts w:ascii="Arial" w:hAnsi="Arial" w:cs="Arial"/>
          <w:spacing w:val="-4"/>
          <w:sz w:val="16"/>
          <w:szCs w:val="16"/>
        </w:rPr>
      </w:pPr>
      <w:r w:rsidRPr="00BE6ACD">
        <w:rPr>
          <w:rFonts w:ascii="Arial" w:hAnsi="Arial" w:cs="Arial"/>
          <w:sz w:val="16"/>
          <w:szCs w:val="16"/>
        </w:rPr>
        <w:t xml:space="preserve">Unwahre oder unvollständige Erklärungen im Rahmen des Förderantrags ziehen strafrechtliche Folgen laut Art. </w:t>
      </w:r>
      <w:r w:rsidR="003F6059">
        <w:rPr>
          <w:rFonts w:ascii="Arial" w:hAnsi="Arial" w:cs="Arial"/>
          <w:sz w:val="16"/>
          <w:szCs w:val="16"/>
        </w:rPr>
        <w:t xml:space="preserve">75 und </w:t>
      </w:r>
      <w:r w:rsidRPr="00BE6ACD">
        <w:rPr>
          <w:rFonts w:ascii="Arial" w:hAnsi="Arial" w:cs="Arial"/>
          <w:sz w:val="16"/>
          <w:szCs w:val="16"/>
        </w:rPr>
        <w:t>76 des D.P.R. Nr. 445/2000 nach sich. E</w:t>
      </w:r>
      <w:r w:rsidRPr="00BE6ACD">
        <w:rPr>
          <w:rFonts w:ascii="Arial" w:hAnsi="Arial" w:cs="Arial"/>
          <w:spacing w:val="-4"/>
          <w:sz w:val="16"/>
          <w:szCs w:val="16"/>
        </w:rPr>
        <w:t>ventuelle Änderungen zu dieser Erklärung werden unverzüglich mitgeteilt ins besonders die, die im Art. 149 des D.P.R. 22.12.1986, Nr. 917 vorgesehen sind (mit Bezug auf den Verlust der Qualifizierung als nicht gewerbliche Organisation).</w:t>
      </w:r>
    </w:p>
    <w:p w14:paraId="422C12AE" w14:textId="77777777" w:rsidR="00873185" w:rsidRDefault="00873185" w:rsidP="00873185">
      <w:pPr>
        <w:spacing w:before="120"/>
        <w:ind w:right="142"/>
        <w:rPr>
          <w:rFonts w:ascii="Arial" w:hAnsi="Arial" w:cs="Arial"/>
          <w:spacing w:val="-4"/>
          <w:sz w:val="16"/>
          <w:szCs w:val="16"/>
        </w:rPr>
      </w:pPr>
      <w:r w:rsidRPr="00BE6ACD">
        <w:rPr>
          <w:rFonts w:ascii="Arial" w:hAnsi="Arial" w:cs="Arial"/>
          <w:spacing w:val="-4"/>
          <w:sz w:val="16"/>
          <w:szCs w:val="16"/>
        </w:rPr>
        <w:t xml:space="preserve">Im Sinne des Landesgesetzes Nr. 17/1993 (Art. 2, Abs. 3) führt die Landesverwaltung Stichprobenkontrollen an mindestens 6% der Begünstigten durch. </w:t>
      </w:r>
    </w:p>
    <w:p w14:paraId="2FD57242" w14:textId="77777777" w:rsidR="00873185" w:rsidRPr="00BE6ACD" w:rsidRDefault="00873185" w:rsidP="00873185">
      <w:pPr>
        <w:pStyle w:val="StandardWeb"/>
        <w:shd w:val="clear" w:color="auto" w:fill="FFFFFF"/>
        <w:spacing w:before="120" w:beforeAutospacing="0"/>
        <w:jc w:val="both"/>
        <w:rPr>
          <w:rFonts w:ascii="Arial" w:hAnsi="Arial" w:cs="Arial"/>
          <w:sz w:val="16"/>
          <w:szCs w:val="16"/>
        </w:rPr>
      </w:pPr>
      <w:r w:rsidRPr="00BE6ACD">
        <w:rPr>
          <w:rFonts w:ascii="Arial" w:hAnsi="Arial" w:cs="Arial"/>
          <w:b/>
          <w:bCs/>
          <w:sz w:val="16"/>
          <w:szCs w:val="16"/>
          <w:bdr w:val="none" w:sz="0" w:space="0" w:color="auto" w:frame="1"/>
          <w:lang w:val="de-AT"/>
        </w:rPr>
        <w:t xml:space="preserve">Kurze Datenschutzerklärung gemäß Art. 13 der Datenschutz-Grundverordnung (EU) 2016/679: </w:t>
      </w:r>
      <w:r w:rsidRPr="00BE6ACD">
        <w:rPr>
          <w:rFonts w:ascii="Arial" w:hAnsi="Arial" w:cs="Arial"/>
          <w:sz w:val="16"/>
          <w:szCs w:val="16"/>
          <w:bdr w:val="none" w:sz="0" w:space="0" w:color="auto" w:frame="1"/>
        </w:rPr>
        <w:t>Verantwortlich für die Datenve</w:t>
      </w:r>
      <w:r>
        <w:rPr>
          <w:rFonts w:ascii="Arial" w:hAnsi="Arial" w:cs="Arial"/>
          <w:sz w:val="16"/>
          <w:szCs w:val="16"/>
          <w:bdr w:val="none" w:sz="0" w:space="0" w:color="auto" w:frame="1"/>
        </w:rPr>
        <w:t>r</w:t>
      </w:r>
      <w:r w:rsidRPr="00BE6ACD">
        <w:rPr>
          <w:rFonts w:ascii="Arial" w:hAnsi="Arial" w:cs="Arial"/>
          <w:sz w:val="16"/>
          <w:szCs w:val="16"/>
          <w:bdr w:val="none" w:sz="0" w:space="0" w:color="auto" w:frame="1"/>
        </w:rPr>
        <w:t>ar</w:t>
      </w:r>
      <w:r>
        <w:rPr>
          <w:rFonts w:ascii="Arial" w:hAnsi="Arial" w:cs="Arial"/>
          <w:sz w:val="16"/>
          <w:szCs w:val="16"/>
          <w:bdr w:val="none" w:sz="0" w:space="0" w:color="auto" w:frame="1"/>
        </w:rPr>
        <w:t>-</w:t>
      </w:r>
      <w:r w:rsidRPr="00BE6ACD">
        <w:rPr>
          <w:rFonts w:ascii="Arial" w:hAnsi="Arial" w:cs="Arial"/>
          <w:sz w:val="16"/>
          <w:szCs w:val="16"/>
          <w:bdr w:val="none" w:sz="0" w:space="0" w:color="auto" w:frame="1"/>
        </w:rPr>
        <w:t xml:space="preserve">beitung ist die Autonome Provinz Bozen. </w:t>
      </w:r>
      <w:r w:rsidRPr="00BE6ACD">
        <w:rPr>
          <w:rFonts w:ascii="Arial" w:hAnsi="Arial" w:cs="Arial"/>
          <w:sz w:val="16"/>
          <w:szCs w:val="16"/>
          <w:bdr w:val="none" w:sz="0" w:space="0" w:color="auto" w:frame="1"/>
          <w:lang w:val="it-IT"/>
        </w:rPr>
        <w:t xml:space="preserve">E-Mail: </w:t>
      </w:r>
      <w:hyperlink r:id="rId7" w:history="1">
        <w:r w:rsidRPr="00BE6ACD">
          <w:rPr>
            <w:rStyle w:val="Hyperlink"/>
            <w:rFonts w:ascii="Arial" w:hAnsi="Arial" w:cs="Arial"/>
            <w:sz w:val="16"/>
            <w:szCs w:val="16"/>
            <w:bdr w:val="none" w:sz="0" w:space="0" w:color="auto" w:frame="1"/>
            <w:lang w:val="it-IT"/>
          </w:rPr>
          <w:t>generaldirektion@provinz.bz.it</w:t>
        </w:r>
      </w:hyperlink>
      <w:r w:rsidRPr="00BE6ACD">
        <w:rPr>
          <w:rFonts w:ascii="Arial" w:hAnsi="Arial" w:cs="Arial"/>
          <w:sz w:val="16"/>
          <w:szCs w:val="16"/>
          <w:bdr w:val="none" w:sz="0" w:space="0" w:color="auto" w:frame="1"/>
          <w:lang w:val="it-IT"/>
        </w:rPr>
        <w:t xml:space="preserve">; PEC:  </w:t>
      </w:r>
      <w:hyperlink r:id="rId8" w:history="1">
        <w:r w:rsidRPr="00A0509A">
          <w:rPr>
            <w:rStyle w:val="Hyperlink"/>
            <w:rFonts w:ascii="Arial" w:hAnsi="Arial" w:cs="Arial"/>
            <w:sz w:val="16"/>
            <w:szCs w:val="16"/>
            <w:bdr w:val="none" w:sz="0" w:space="0" w:color="auto" w:frame="1"/>
            <w:lang w:val="it-IT"/>
          </w:rPr>
          <w:t>generaldirektion.direzionegenerale@-pec.prov.bz.it</w:t>
        </w:r>
      </w:hyperlink>
      <w:r w:rsidRPr="00BE6ACD">
        <w:rPr>
          <w:rFonts w:ascii="Arial" w:hAnsi="Arial" w:cs="Arial"/>
          <w:sz w:val="16"/>
          <w:szCs w:val="16"/>
          <w:bdr w:val="none" w:sz="0" w:space="0" w:color="auto" w:frame="1"/>
          <w:lang w:val="it-IT"/>
        </w:rPr>
        <w:t xml:space="preserve">. </w:t>
      </w:r>
      <w:r w:rsidRPr="00BE6ACD">
        <w:rPr>
          <w:rFonts w:ascii="Arial" w:hAnsi="Arial" w:cs="Arial"/>
          <w:sz w:val="16"/>
          <w:szCs w:val="16"/>
          <w:bdr w:val="none" w:sz="0" w:space="0" w:color="auto" w:frame="1"/>
        </w:rPr>
        <w:t xml:space="preserve">Die Kontaktdaten des Datenschutzbeauftragten (DPO - </w:t>
      </w:r>
      <w:r w:rsidRPr="00BE6ACD">
        <w:rPr>
          <w:rFonts w:ascii="Arial" w:hAnsi="Arial" w:cs="Arial"/>
          <w:i/>
          <w:iCs/>
          <w:sz w:val="16"/>
          <w:szCs w:val="16"/>
          <w:bdr w:val="none" w:sz="0" w:space="0" w:color="auto" w:frame="1"/>
        </w:rPr>
        <w:t>Data Protection Officer</w:t>
      </w:r>
      <w:r w:rsidRPr="00BE6ACD">
        <w:rPr>
          <w:rFonts w:ascii="Arial" w:hAnsi="Arial" w:cs="Arial"/>
          <w:sz w:val="16"/>
          <w:szCs w:val="16"/>
          <w:bdr w:val="none" w:sz="0" w:space="0" w:color="auto" w:frame="1"/>
        </w:rPr>
        <w:t xml:space="preserve">) sind folgende: E-Mail: </w:t>
      </w:r>
      <w:hyperlink r:id="rId9" w:history="1">
        <w:r w:rsidRPr="00BE6ACD">
          <w:rPr>
            <w:rStyle w:val="Hyperlink"/>
            <w:rFonts w:ascii="Arial" w:hAnsi="Arial" w:cs="Arial"/>
            <w:sz w:val="16"/>
            <w:szCs w:val="16"/>
          </w:rPr>
          <w:t>dsb@provinz.bz.it</w:t>
        </w:r>
      </w:hyperlink>
      <w:r w:rsidRPr="00BE6ACD">
        <w:rPr>
          <w:rFonts w:ascii="Arial" w:hAnsi="Arial" w:cs="Arial"/>
          <w:sz w:val="16"/>
          <w:szCs w:val="16"/>
        </w:rPr>
        <w:t xml:space="preserve">, </w:t>
      </w:r>
      <w:r w:rsidRPr="00BE6ACD">
        <w:rPr>
          <w:rFonts w:ascii="Arial" w:hAnsi="Arial" w:cs="Arial"/>
          <w:sz w:val="16"/>
          <w:szCs w:val="16"/>
          <w:bdr w:val="none" w:sz="0" w:space="0" w:color="auto" w:frame="1"/>
          <w:lang w:val="de-AT"/>
        </w:rPr>
        <w:t xml:space="preserve">PEC: </w:t>
      </w:r>
      <w:hyperlink r:id="rId10" w:history="1">
        <w:r w:rsidRPr="00BE6ACD">
          <w:rPr>
            <w:rStyle w:val="Hyperlink"/>
            <w:rFonts w:ascii="Arial" w:hAnsi="Arial" w:cs="Arial"/>
            <w:sz w:val="16"/>
            <w:szCs w:val="16"/>
            <w:bdr w:val="none" w:sz="0" w:space="0" w:color="auto" w:frame="1"/>
            <w:lang w:val="de-AT"/>
          </w:rPr>
          <w:t>rpd_dsb@pec.prov.bz.it</w:t>
        </w:r>
      </w:hyperlink>
      <w:r w:rsidRPr="00BE6ACD">
        <w:rPr>
          <w:rFonts w:ascii="Arial" w:hAnsi="Arial" w:cs="Arial"/>
          <w:sz w:val="16"/>
          <w:szCs w:val="16"/>
          <w:bdr w:val="none" w:sz="0" w:space="0" w:color="auto" w:frame="1"/>
          <w:lang w:val="de-AT"/>
        </w:rPr>
        <w:t xml:space="preserve">.  Die übermittelten Daten werden vom dazu befugten Landespersonal, auch in elektronischer Form, zur Erfüllung einer Aufgabe im öffentlichen Interesse oder im Zusammenhang mit der Ausübung öffentlicher Gewalt oder zur Erfüllung einer rechtlichen Verpflichtung gemäß der im ausführlichen Informationsschreiben angegebenen Rechtsgrundlagen, verarbeitet. Die Daten werden so lange gespeichert, bis sie zur Erreichung der Zwecke der Datenverarbeitung und zur Erfüllung der geltenden rechtlichen Verpflichtungen benötigt werden. Für weitere Informationen, auch in Bezug auf die Ausübung der im Sinne von Artikeln 15-22 der DSGVO Ihnen zustehenden Rechte, lesen Sie bitte die ausführliche Datenschutzerklärung, welche durch den nachstehenden Hyperlink zugänglich </w:t>
      </w:r>
      <w:proofErr w:type="gramStart"/>
      <w:r w:rsidRPr="00BE6ACD">
        <w:rPr>
          <w:rFonts w:ascii="Arial" w:hAnsi="Arial" w:cs="Arial"/>
          <w:sz w:val="16"/>
          <w:szCs w:val="16"/>
          <w:bdr w:val="none" w:sz="0" w:space="0" w:color="auto" w:frame="1"/>
          <w:lang w:val="de-AT"/>
        </w:rPr>
        <w:t>ist</w:t>
      </w:r>
      <w:proofErr w:type="gramEnd"/>
      <w:r w:rsidRPr="00BE6ACD">
        <w:rPr>
          <w:rFonts w:ascii="Arial" w:hAnsi="Arial" w:cs="Arial"/>
          <w:sz w:val="16"/>
          <w:szCs w:val="16"/>
          <w:bdr w:val="none" w:sz="0" w:space="0" w:color="auto" w:frame="1"/>
          <w:lang w:val="de-AT"/>
        </w:rPr>
        <w:t xml:space="preserve"> </w:t>
      </w:r>
      <w:hyperlink r:id="rId11" w:history="1">
        <w:r w:rsidRPr="00BE6ACD">
          <w:rPr>
            <w:rStyle w:val="Hyperlink"/>
            <w:rFonts w:ascii="Arial" w:hAnsi="Arial" w:cs="Arial"/>
            <w:sz w:val="16"/>
            <w:szCs w:val="16"/>
          </w:rPr>
          <w:t>http://www.provinz.bz.it/de/privacy.asp</w:t>
        </w:r>
      </w:hyperlink>
      <w:r w:rsidRPr="00BE6ACD">
        <w:rPr>
          <w:rFonts w:ascii="Arial" w:hAnsi="Arial" w:cs="Arial"/>
          <w:sz w:val="16"/>
          <w:szCs w:val="16"/>
        </w:rPr>
        <w:t>.</w:t>
      </w:r>
    </w:p>
    <w:bookmarkEnd w:id="14"/>
    <w:p w14:paraId="7965F5BB" w14:textId="77777777" w:rsidR="00873185" w:rsidRDefault="00873185" w:rsidP="008E3DF9">
      <w:pPr>
        <w:jc w:val="center"/>
        <w:rPr>
          <w:rFonts w:ascii="Arial" w:hAnsi="Arial"/>
          <w:b/>
          <w:spacing w:val="-2"/>
          <w:sz w:val="16"/>
          <w:szCs w:val="16"/>
          <w:lang w:eastAsia="ko-KR"/>
        </w:rPr>
      </w:pPr>
    </w:p>
    <w:p w14:paraId="6F5BD799" w14:textId="77777777" w:rsidR="00873185" w:rsidRDefault="00873185" w:rsidP="008E3DF9">
      <w:pPr>
        <w:jc w:val="center"/>
        <w:rPr>
          <w:rFonts w:ascii="Arial" w:hAnsi="Arial"/>
          <w:b/>
          <w:spacing w:val="-2"/>
          <w:sz w:val="16"/>
          <w:szCs w:val="16"/>
          <w:lang w:eastAsia="ko-KR"/>
        </w:rPr>
      </w:pPr>
    </w:p>
    <w:p w14:paraId="704B8F36" w14:textId="77777777" w:rsidR="00873185" w:rsidRDefault="00873185" w:rsidP="008E3DF9">
      <w:pPr>
        <w:jc w:val="center"/>
        <w:rPr>
          <w:rFonts w:ascii="Arial" w:hAnsi="Arial"/>
          <w:b/>
          <w:spacing w:val="-2"/>
          <w:sz w:val="16"/>
          <w:szCs w:val="16"/>
          <w:lang w:eastAsia="ko-KR"/>
        </w:rPr>
      </w:pPr>
    </w:p>
    <w:p w14:paraId="37C71061" w14:textId="77777777" w:rsidR="00873185" w:rsidRPr="00C81262" w:rsidRDefault="00873185" w:rsidP="008E3DF9">
      <w:pPr>
        <w:jc w:val="center"/>
        <w:rPr>
          <w:rFonts w:ascii="Arial" w:hAnsi="Arial"/>
          <w:b/>
          <w:spacing w:val="-2"/>
          <w:sz w:val="16"/>
          <w:szCs w:val="16"/>
          <w:lang w:eastAsia="ko-KR"/>
        </w:rPr>
      </w:pPr>
    </w:p>
    <w:tbl>
      <w:tblPr>
        <w:tblW w:w="9640" w:type="dxa"/>
        <w:tblLayout w:type="fixed"/>
        <w:tblCellMar>
          <w:left w:w="0" w:type="dxa"/>
          <w:right w:w="0" w:type="dxa"/>
        </w:tblCellMar>
        <w:tblLook w:val="0000" w:firstRow="0" w:lastRow="0" w:firstColumn="0" w:lastColumn="0" w:noHBand="0" w:noVBand="0"/>
      </w:tblPr>
      <w:tblGrid>
        <w:gridCol w:w="2835"/>
        <w:gridCol w:w="2552"/>
        <w:gridCol w:w="4253"/>
      </w:tblGrid>
      <w:tr w:rsidR="008967B4" w:rsidRPr="00243DA7" w14:paraId="20D3DDFE" w14:textId="77777777" w:rsidTr="00355149">
        <w:trPr>
          <w:trHeight w:hRule="exact" w:val="470"/>
        </w:trPr>
        <w:tc>
          <w:tcPr>
            <w:tcW w:w="2835" w:type="dxa"/>
          </w:tcPr>
          <w:p w14:paraId="22B900EB" w14:textId="77777777" w:rsidR="008967B4" w:rsidRPr="00243DA7" w:rsidRDefault="008967B4" w:rsidP="00A163F4">
            <w:pPr>
              <w:spacing w:before="1200"/>
              <w:jc w:val="center"/>
              <w:rPr>
                <w:rFonts w:ascii="Arial" w:hAnsi="Arial" w:cs="Arial"/>
                <w:sz w:val="22"/>
              </w:rPr>
            </w:pPr>
          </w:p>
        </w:tc>
        <w:tc>
          <w:tcPr>
            <w:tcW w:w="2552" w:type="dxa"/>
          </w:tcPr>
          <w:p w14:paraId="2E650EAA" w14:textId="77777777" w:rsidR="008967B4" w:rsidRPr="00243DA7" w:rsidRDefault="008967B4" w:rsidP="00A163F4">
            <w:pPr>
              <w:spacing w:before="1200"/>
              <w:jc w:val="center"/>
              <w:rPr>
                <w:rFonts w:ascii="Arial" w:hAnsi="Arial" w:cs="Arial"/>
                <w:sz w:val="22"/>
              </w:rPr>
            </w:pPr>
          </w:p>
        </w:tc>
        <w:tc>
          <w:tcPr>
            <w:tcW w:w="4253" w:type="dxa"/>
            <w:tcBorders>
              <w:bottom w:val="single" w:sz="4" w:space="0" w:color="auto"/>
            </w:tcBorders>
          </w:tcPr>
          <w:p w14:paraId="75F05AAF" w14:textId="77777777" w:rsidR="008967B4" w:rsidRPr="00243DA7" w:rsidRDefault="008967B4" w:rsidP="00A163F4">
            <w:pPr>
              <w:spacing w:before="1200"/>
              <w:jc w:val="center"/>
              <w:rPr>
                <w:rFonts w:ascii="Arial" w:hAnsi="Arial" w:cs="Arial"/>
                <w:sz w:val="22"/>
              </w:rPr>
            </w:pPr>
          </w:p>
        </w:tc>
      </w:tr>
      <w:tr w:rsidR="008967B4" w:rsidRPr="00243DA7" w14:paraId="754C2135" w14:textId="77777777" w:rsidTr="00355149">
        <w:trPr>
          <w:trHeight w:val="305"/>
        </w:trPr>
        <w:tc>
          <w:tcPr>
            <w:tcW w:w="2835" w:type="dxa"/>
          </w:tcPr>
          <w:p w14:paraId="7AF81AD5" w14:textId="70039D86" w:rsidR="008967B4" w:rsidRPr="00243DA7" w:rsidRDefault="008967B4" w:rsidP="00A163F4">
            <w:pPr>
              <w:jc w:val="center"/>
              <w:rPr>
                <w:rFonts w:ascii="Arial" w:hAnsi="Arial" w:cs="Arial"/>
                <w:sz w:val="22"/>
              </w:rPr>
            </w:pPr>
            <w:r w:rsidRPr="00243DA7">
              <w:rPr>
                <w:rFonts w:ascii="Arial" w:hAnsi="Arial" w:cs="Arial"/>
                <w:sz w:val="22"/>
              </w:rPr>
              <w:t>Datum</w:t>
            </w:r>
            <w:r w:rsidR="00CC6FC2">
              <w:rPr>
                <w:rFonts w:ascii="Arial" w:hAnsi="Arial" w:cs="Arial"/>
                <w:sz w:val="22"/>
              </w:rPr>
              <w:t xml:space="preserve"> </w:t>
            </w:r>
            <w:r w:rsidR="00CC6FC2" w:rsidRPr="00CC6FC2">
              <w:rPr>
                <w:rFonts w:ascii="Arial" w:hAnsi="Arial" w:cs="Arial"/>
                <w:sz w:val="22"/>
                <w:u w:val="single"/>
              </w:rPr>
              <w:fldChar w:fldCharType="begin">
                <w:ffData>
                  <w:name w:val="Text76"/>
                  <w:enabled/>
                  <w:calcOnExit w:val="0"/>
                  <w:textInput>
                    <w:maxLength w:val="10"/>
                  </w:textInput>
                </w:ffData>
              </w:fldChar>
            </w:r>
            <w:bookmarkStart w:id="15" w:name="Text76"/>
            <w:r w:rsidR="00CC6FC2" w:rsidRPr="00CC6FC2">
              <w:rPr>
                <w:rFonts w:ascii="Arial" w:hAnsi="Arial" w:cs="Arial"/>
                <w:sz w:val="22"/>
                <w:u w:val="single"/>
              </w:rPr>
              <w:instrText xml:space="preserve"> FORMTEXT </w:instrText>
            </w:r>
            <w:r w:rsidR="00CC6FC2" w:rsidRPr="00CC6FC2">
              <w:rPr>
                <w:rFonts w:ascii="Arial" w:hAnsi="Arial" w:cs="Arial"/>
                <w:sz w:val="22"/>
                <w:u w:val="single"/>
              </w:rPr>
            </w:r>
            <w:r w:rsidR="00CC6FC2" w:rsidRPr="00CC6FC2">
              <w:rPr>
                <w:rFonts w:ascii="Arial" w:hAnsi="Arial" w:cs="Arial"/>
                <w:sz w:val="22"/>
                <w:u w:val="single"/>
              </w:rPr>
              <w:fldChar w:fldCharType="separate"/>
            </w:r>
            <w:r w:rsidR="00CC6FC2" w:rsidRPr="00CC6FC2">
              <w:rPr>
                <w:rFonts w:ascii="Arial" w:hAnsi="Arial" w:cs="Arial"/>
                <w:noProof/>
                <w:sz w:val="22"/>
                <w:u w:val="single"/>
              </w:rPr>
              <w:t> </w:t>
            </w:r>
            <w:r w:rsidR="00CC6FC2" w:rsidRPr="00CC6FC2">
              <w:rPr>
                <w:rFonts w:ascii="Arial" w:hAnsi="Arial" w:cs="Arial"/>
                <w:noProof/>
                <w:sz w:val="22"/>
                <w:u w:val="single"/>
              </w:rPr>
              <w:t> </w:t>
            </w:r>
            <w:r w:rsidR="00CC6FC2" w:rsidRPr="00CC6FC2">
              <w:rPr>
                <w:rFonts w:ascii="Arial" w:hAnsi="Arial" w:cs="Arial"/>
                <w:noProof/>
                <w:sz w:val="22"/>
                <w:u w:val="single"/>
              </w:rPr>
              <w:t> </w:t>
            </w:r>
            <w:r w:rsidR="00CC6FC2" w:rsidRPr="00CC6FC2">
              <w:rPr>
                <w:rFonts w:ascii="Arial" w:hAnsi="Arial" w:cs="Arial"/>
                <w:noProof/>
                <w:sz w:val="22"/>
                <w:u w:val="single"/>
              </w:rPr>
              <w:t> </w:t>
            </w:r>
            <w:r w:rsidR="00CC6FC2" w:rsidRPr="00CC6FC2">
              <w:rPr>
                <w:rFonts w:ascii="Arial" w:hAnsi="Arial" w:cs="Arial"/>
                <w:noProof/>
                <w:sz w:val="22"/>
                <w:u w:val="single"/>
              </w:rPr>
              <w:t> </w:t>
            </w:r>
            <w:r w:rsidR="00CC6FC2" w:rsidRPr="00CC6FC2">
              <w:rPr>
                <w:rFonts w:ascii="Arial" w:hAnsi="Arial" w:cs="Arial"/>
                <w:sz w:val="22"/>
                <w:u w:val="single"/>
              </w:rPr>
              <w:fldChar w:fldCharType="end"/>
            </w:r>
            <w:bookmarkEnd w:id="15"/>
          </w:p>
        </w:tc>
        <w:tc>
          <w:tcPr>
            <w:tcW w:w="2552" w:type="dxa"/>
          </w:tcPr>
          <w:p w14:paraId="1B2A5B1C" w14:textId="77777777" w:rsidR="008967B4" w:rsidRPr="00243DA7" w:rsidRDefault="008967B4" w:rsidP="00A163F4">
            <w:pPr>
              <w:jc w:val="center"/>
              <w:rPr>
                <w:rFonts w:ascii="Arial" w:hAnsi="Arial" w:cs="Arial"/>
                <w:sz w:val="22"/>
              </w:rPr>
            </w:pPr>
          </w:p>
        </w:tc>
        <w:tc>
          <w:tcPr>
            <w:tcW w:w="4253" w:type="dxa"/>
          </w:tcPr>
          <w:p w14:paraId="42F61338" w14:textId="77777777" w:rsidR="008967B4" w:rsidRPr="00243DA7" w:rsidRDefault="008967B4" w:rsidP="00A163F4">
            <w:pPr>
              <w:jc w:val="center"/>
              <w:rPr>
                <w:rFonts w:ascii="Arial" w:hAnsi="Arial" w:cs="Arial"/>
                <w:sz w:val="22"/>
              </w:rPr>
            </w:pPr>
            <w:r w:rsidRPr="00243DA7">
              <w:rPr>
                <w:rFonts w:ascii="Arial" w:hAnsi="Arial" w:cs="Arial"/>
                <w:sz w:val="22"/>
              </w:rPr>
              <w:t>Unterschrift</w:t>
            </w:r>
          </w:p>
        </w:tc>
      </w:tr>
    </w:tbl>
    <w:p w14:paraId="4A6A2734" w14:textId="6865832D" w:rsidR="007C2ABA" w:rsidRDefault="007C2ABA" w:rsidP="008967B4">
      <w:pPr>
        <w:rPr>
          <w:rFonts w:ascii="Arial" w:hAnsi="Arial" w:cs="Arial"/>
          <w:sz w:val="22"/>
        </w:rPr>
      </w:pPr>
    </w:p>
    <w:p w14:paraId="48A9F2A4" w14:textId="3ACAC013" w:rsidR="00E34DC7" w:rsidRPr="00526928" w:rsidRDefault="00E34DC7">
      <w:pPr>
        <w:rPr>
          <w:rFonts w:ascii="Arial" w:hAnsi="Arial" w:cs="Arial"/>
          <w:i/>
          <w:iCs/>
          <w:sz w:val="18"/>
          <w:szCs w:val="18"/>
        </w:rPr>
      </w:pPr>
      <w:r w:rsidRPr="00326BE1">
        <w:rPr>
          <w:rFonts w:ascii="Arial" w:hAnsi="Arial" w:cs="Arial"/>
          <w:bCs/>
          <w:sz w:val="22"/>
          <w:szCs w:val="22"/>
        </w:rPr>
        <w:t>Anlag</w:t>
      </w:r>
      <w:r w:rsidR="00C7503A" w:rsidRPr="00326BE1">
        <w:rPr>
          <w:rFonts w:ascii="Arial" w:hAnsi="Arial" w:cs="Arial"/>
          <w:bCs/>
          <w:sz w:val="22"/>
          <w:szCs w:val="22"/>
        </w:rPr>
        <w:t>e</w:t>
      </w:r>
      <w:r w:rsidR="00326BE1">
        <w:rPr>
          <w:rFonts w:ascii="Arial" w:hAnsi="Arial" w:cs="Arial"/>
          <w:bCs/>
          <w:sz w:val="22"/>
          <w:szCs w:val="22"/>
        </w:rPr>
        <w:t>:</w:t>
      </w:r>
      <w:r w:rsidR="004E63AB">
        <w:rPr>
          <w:rFonts w:ascii="Arial" w:hAnsi="Arial" w:cs="Arial"/>
          <w:bCs/>
          <w:sz w:val="22"/>
          <w:szCs w:val="22"/>
        </w:rPr>
        <w:t xml:space="preserve"> </w:t>
      </w:r>
      <w:r w:rsidRPr="00243DA7">
        <w:rPr>
          <w:rFonts w:ascii="Arial" w:hAnsi="Arial" w:cs="Arial"/>
          <w:sz w:val="22"/>
          <w:szCs w:val="22"/>
        </w:rPr>
        <w:t xml:space="preserve">Aufstellung der </w:t>
      </w:r>
      <w:r w:rsidR="00243DA7" w:rsidRPr="00243DA7">
        <w:rPr>
          <w:rFonts w:ascii="Arial" w:hAnsi="Arial" w:cs="Arial"/>
          <w:sz w:val="22"/>
          <w:szCs w:val="22"/>
        </w:rPr>
        <w:t xml:space="preserve">getätigten Ausgaben </w:t>
      </w:r>
      <w:r w:rsidR="00243DA7" w:rsidRPr="00526928">
        <w:rPr>
          <w:rFonts w:ascii="Arial" w:hAnsi="Arial" w:cs="Arial"/>
          <w:i/>
          <w:iCs/>
          <w:sz w:val="18"/>
          <w:szCs w:val="18"/>
        </w:rPr>
        <w:t>(Formular Amt für Weiterbildung)</w:t>
      </w:r>
    </w:p>
    <w:sectPr w:rsidR="00E34DC7" w:rsidRPr="00526928" w:rsidSect="008967B4">
      <w:footerReference w:type="default" r:id="rId12"/>
      <w:footerReference w:type="first" r:id="rId13"/>
      <w:pgSz w:w="11907" w:h="16840" w:code="9"/>
      <w:pgMar w:top="851" w:right="1134" w:bottom="142" w:left="1134" w:header="720" w:footer="567"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9680E" w14:textId="77777777" w:rsidR="001E7885" w:rsidRDefault="001E7885">
      <w:r>
        <w:separator/>
      </w:r>
    </w:p>
  </w:endnote>
  <w:endnote w:type="continuationSeparator" w:id="0">
    <w:p w14:paraId="6535A476" w14:textId="77777777" w:rsidR="001E7885" w:rsidRDefault="001E7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F9195" w14:textId="73C5B8B7" w:rsidR="006C61A3" w:rsidRPr="006149F1" w:rsidRDefault="00C50213" w:rsidP="00A415DA">
    <w:pPr>
      <w:pStyle w:val="Fuzeile"/>
      <w:tabs>
        <w:tab w:val="clear" w:pos="4536"/>
        <w:tab w:val="clear" w:pos="9072"/>
        <w:tab w:val="left" w:pos="284"/>
        <w:tab w:val="left" w:pos="7938"/>
        <w:tab w:val="right" w:pos="8505"/>
      </w:tabs>
      <w:ind w:left="-567"/>
      <w:jc w:val="center"/>
      <w:rPr>
        <w:sz w:val="16"/>
        <w:szCs w:val="16"/>
      </w:rPr>
    </w:pPr>
    <w:r w:rsidRPr="006149F1">
      <w:rPr>
        <w:sz w:val="16"/>
        <w:szCs w:val="16"/>
      </w:rPr>
      <w:t xml:space="preserve">Version </w:t>
    </w:r>
    <w:r w:rsidR="000D1D47">
      <w:rPr>
        <w:sz w:val="16"/>
        <w:szCs w:val="16"/>
      </w:rPr>
      <w:t>10</w:t>
    </w:r>
    <w:r w:rsidR="00E94451" w:rsidRPr="006149F1">
      <w:rPr>
        <w:sz w:val="16"/>
        <w:szCs w:val="16"/>
      </w:rPr>
      <w:t>/202</w:t>
    </w:r>
    <w:r w:rsidR="000D1D47">
      <w:rPr>
        <w:sz w:val="16"/>
        <w:szCs w:val="16"/>
      </w:rPr>
      <w:t>5</w:t>
    </w:r>
    <w:r w:rsidR="00A415DA" w:rsidRPr="006149F1">
      <w:rPr>
        <w:sz w:val="16"/>
        <w:szCs w:val="16"/>
      </w:rPr>
      <w:tab/>
      <w:t xml:space="preserve">Seite </w:t>
    </w:r>
    <w:r w:rsidR="00A415DA" w:rsidRPr="006149F1">
      <w:rPr>
        <w:sz w:val="16"/>
        <w:szCs w:val="16"/>
      </w:rPr>
      <w:fldChar w:fldCharType="begin"/>
    </w:r>
    <w:r w:rsidR="00A415DA" w:rsidRPr="006149F1">
      <w:rPr>
        <w:sz w:val="16"/>
        <w:szCs w:val="16"/>
      </w:rPr>
      <w:instrText>PAGE   \* MERGEFORMAT</w:instrText>
    </w:r>
    <w:r w:rsidR="00A415DA" w:rsidRPr="006149F1">
      <w:rPr>
        <w:sz w:val="16"/>
        <w:szCs w:val="16"/>
      </w:rPr>
      <w:fldChar w:fldCharType="separate"/>
    </w:r>
    <w:r w:rsidR="00A415DA" w:rsidRPr="006149F1">
      <w:rPr>
        <w:sz w:val="16"/>
        <w:szCs w:val="16"/>
      </w:rPr>
      <w:t>1</w:t>
    </w:r>
    <w:r w:rsidR="00A415DA" w:rsidRPr="006149F1">
      <w:rPr>
        <w:sz w:val="16"/>
        <w:szCs w:val="16"/>
      </w:rPr>
      <w:fldChar w:fldCharType="end"/>
    </w:r>
    <w:r w:rsidR="00A415DA" w:rsidRPr="006149F1">
      <w:rPr>
        <w:sz w:val="16"/>
        <w:szCs w:val="16"/>
      </w:rPr>
      <w:t xml:space="preserve"> von</w:t>
    </w:r>
    <w:r w:rsidR="009B2084" w:rsidRPr="006149F1">
      <w:rPr>
        <w:sz w:val="16"/>
        <w:szCs w:val="16"/>
      </w:rPr>
      <w:t xml:space="preserve"> </w:t>
    </w:r>
    <w:r w:rsidR="009B2084" w:rsidRPr="006149F1">
      <w:rPr>
        <w:sz w:val="16"/>
        <w:szCs w:val="16"/>
      </w:rPr>
      <w:fldChar w:fldCharType="begin"/>
    </w:r>
    <w:r w:rsidR="009B2084" w:rsidRPr="006149F1">
      <w:rPr>
        <w:sz w:val="16"/>
        <w:szCs w:val="16"/>
      </w:rPr>
      <w:instrText>NUMPAGES  \* Arabic  \* MERGEFORMAT</w:instrText>
    </w:r>
    <w:r w:rsidR="009B2084" w:rsidRPr="006149F1">
      <w:rPr>
        <w:sz w:val="16"/>
        <w:szCs w:val="16"/>
      </w:rPr>
      <w:fldChar w:fldCharType="separate"/>
    </w:r>
    <w:r w:rsidR="009B2084" w:rsidRPr="006149F1">
      <w:rPr>
        <w:sz w:val="16"/>
        <w:szCs w:val="16"/>
      </w:rPr>
      <w:t>2</w:t>
    </w:r>
    <w:r w:rsidR="009B2084" w:rsidRPr="006149F1">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767DF" w14:textId="77777777" w:rsidR="006C61A3" w:rsidRDefault="006C61A3">
    <w:pPr>
      <w:pStyle w:val="Fuzeile"/>
      <w:jc w:val="center"/>
      <w:rPr>
        <w:rFonts w:ascii="Arial" w:hAnsi="Arial"/>
        <w:sz w:val="16"/>
      </w:rPr>
    </w:pPr>
    <w:r>
      <w:rPr>
        <w:rFonts w:ascii="Arial" w:hAnsi="Arial"/>
        <w:snapToGrid w:val="0"/>
        <w:sz w:val="16"/>
        <w:lang w:eastAsia="de-DE"/>
      </w:rPr>
      <w:t xml:space="preserve">Seite </w:t>
    </w:r>
    <w:r>
      <w:rPr>
        <w:rFonts w:ascii="Arial" w:hAnsi="Arial"/>
        <w:snapToGrid w:val="0"/>
        <w:sz w:val="16"/>
        <w:lang w:eastAsia="de-DE"/>
      </w:rPr>
      <w:fldChar w:fldCharType="begin"/>
    </w:r>
    <w:r>
      <w:rPr>
        <w:rFonts w:ascii="Arial" w:hAnsi="Arial"/>
        <w:snapToGrid w:val="0"/>
        <w:sz w:val="16"/>
        <w:lang w:eastAsia="de-DE"/>
      </w:rPr>
      <w:instrText xml:space="preserve"> PAGE </w:instrText>
    </w:r>
    <w:r>
      <w:rPr>
        <w:rFonts w:ascii="Arial" w:hAnsi="Arial"/>
        <w:snapToGrid w:val="0"/>
        <w:sz w:val="16"/>
        <w:lang w:eastAsia="de-DE"/>
      </w:rPr>
      <w:fldChar w:fldCharType="separate"/>
    </w:r>
    <w:r>
      <w:rPr>
        <w:rFonts w:ascii="Arial" w:hAnsi="Arial"/>
        <w:noProof/>
        <w:snapToGrid w:val="0"/>
        <w:sz w:val="16"/>
      </w:rPr>
      <w:t>1</w:t>
    </w:r>
    <w:r>
      <w:rPr>
        <w:rFonts w:ascii="Arial" w:hAnsi="Arial"/>
        <w:snapToGrid w:val="0"/>
        <w:sz w:val="16"/>
        <w:lang w:eastAsia="de-DE"/>
      </w:rPr>
      <w:fldChar w:fldCharType="end"/>
    </w:r>
    <w:r>
      <w:rPr>
        <w:rFonts w:ascii="Arial" w:hAnsi="Arial"/>
        <w:snapToGrid w:val="0"/>
        <w:sz w:val="16"/>
        <w:lang w:eastAsia="de-DE"/>
      </w:rPr>
      <w:t xml:space="preserve"> von </w:t>
    </w:r>
    <w:r>
      <w:rPr>
        <w:rFonts w:ascii="Arial" w:hAnsi="Arial"/>
        <w:snapToGrid w:val="0"/>
        <w:sz w:val="16"/>
        <w:lang w:eastAsia="de-DE"/>
      </w:rPr>
      <w:fldChar w:fldCharType="begin"/>
    </w:r>
    <w:r>
      <w:rPr>
        <w:rFonts w:ascii="Arial" w:hAnsi="Arial"/>
        <w:snapToGrid w:val="0"/>
        <w:sz w:val="16"/>
        <w:lang w:eastAsia="de-DE"/>
      </w:rPr>
      <w:instrText xml:space="preserve"> NUMPAGES </w:instrText>
    </w:r>
    <w:r>
      <w:rPr>
        <w:rFonts w:ascii="Arial" w:hAnsi="Arial"/>
        <w:snapToGrid w:val="0"/>
        <w:sz w:val="16"/>
        <w:lang w:eastAsia="de-DE"/>
      </w:rPr>
      <w:fldChar w:fldCharType="separate"/>
    </w:r>
    <w:r>
      <w:rPr>
        <w:rFonts w:ascii="Arial" w:hAnsi="Arial"/>
        <w:noProof/>
        <w:snapToGrid w:val="0"/>
        <w:sz w:val="16"/>
        <w:lang w:eastAsia="de-DE"/>
      </w:rPr>
      <w:t>2</w:t>
    </w:r>
    <w:r>
      <w:rPr>
        <w:rFonts w:ascii="Arial" w:hAnsi="Arial"/>
        <w:snapToGrid w:val="0"/>
        <w:sz w:val="16"/>
        <w:lang w:eastAsia="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3BC59" w14:textId="77777777" w:rsidR="001E7885" w:rsidRDefault="001E7885">
      <w:r>
        <w:separator/>
      </w:r>
    </w:p>
  </w:footnote>
  <w:footnote w:type="continuationSeparator" w:id="0">
    <w:p w14:paraId="5696826B" w14:textId="77777777" w:rsidR="001E7885" w:rsidRDefault="001E7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73C"/>
    <w:multiLevelType w:val="singleLevel"/>
    <w:tmpl w:val="9286A778"/>
    <w:lvl w:ilvl="0">
      <w:start w:val="1"/>
      <w:numFmt w:val="lowerLetter"/>
      <w:lvlText w:val="%1)"/>
      <w:legacy w:legacy="1" w:legacySpace="0" w:legacyIndent="283"/>
      <w:lvlJc w:val="left"/>
      <w:pPr>
        <w:ind w:left="283" w:hanging="283"/>
      </w:pPr>
    </w:lvl>
  </w:abstractNum>
  <w:abstractNum w:abstractNumId="1" w15:restartNumberingAfterBreak="0">
    <w:nsid w:val="06A8784C"/>
    <w:multiLevelType w:val="singleLevel"/>
    <w:tmpl w:val="B5A86016"/>
    <w:lvl w:ilvl="0">
      <w:start w:val="3"/>
      <w:numFmt w:val="decimal"/>
      <w:lvlText w:val="%1."/>
      <w:lvlJc w:val="left"/>
      <w:pPr>
        <w:tabs>
          <w:tab w:val="num" w:pos="360"/>
        </w:tabs>
        <w:ind w:left="360" w:hanging="360"/>
      </w:pPr>
      <w:rPr>
        <w:rFonts w:hint="default"/>
      </w:rPr>
    </w:lvl>
  </w:abstractNum>
  <w:abstractNum w:abstractNumId="2" w15:restartNumberingAfterBreak="0">
    <w:nsid w:val="0BD1797F"/>
    <w:multiLevelType w:val="singleLevel"/>
    <w:tmpl w:val="9286A778"/>
    <w:lvl w:ilvl="0">
      <w:start w:val="1"/>
      <w:numFmt w:val="lowerLetter"/>
      <w:lvlText w:val="%1)"/>
      <w:legacy w:legacy="1" w:legacySpace="0" w:legacyIndent="283"/>
      <w:lvlJc w:val="left"/>
      <w:pPr>
        <w:ind w:left="283" w:hanging="283"/>
      </w:pPr>
    </w:lvl>
  </w:abstractNum>
  <w:abstractNum w:abstractNumId="3" w15:restartNumberingAfterBreak="0">
    <w:nsid w:val="0CDB6E2E"/>
    <w:multiLevelType w:val="singleLevel"/>
    <w:tmpl w:val="0407000F"/>
    <w:lvl w:ilvl="0">
      <w:start w:val="1"/>
      <w:numFmt w:val="decimal"/>
      <w:lvlText w:val="%1."/>
      <w:lvlJc w:val="left"/>
      <w:pPr>
        <w:tabs>
          <w:tab w:val="num" w:pos="360"/>
        </w:tabs>
        <w:ind w:left="360" w:hanging="360"/>
      </w:pPr>
    </w:lvl>
  </w:abstractNum>
  <w:abstractNum w:abstractNumId="4" w15:restartNumberingAfterBreak="0">
    <w:nsid w:val="0EF87632"/>
    <w:multiLevelType w:val="singleLevel"/>
    <w:tmpl w:val="0407000F"/>
    <w:lvl w:ilvl="0">
      <w:start w:val="1"/>
      <w:numFmt w:val="decimal"/>
      <w:lvlText w:val="%1."/>
      <w:lvlJc w:val="left"/>
      <w:pPr>
        <w:tabs>
          <w:tab w:val="num" w:pos="360"/>
        </w:tabs>
        <w:ind w:left="360" w:hanging="360"/>
      </w:pPr>
    </w:lvl>
  </w:abstractNum>
  <w:abstractNum w:abstractNumId="5" w15:restartNumberingAfterBreak="0">
    <w:nsid w:val="10C9137F"/>
    <w:multiLevelType w:val="singleLevel"/>
    <w:tmpl w:val="451484EE"/>
    <w:lvl w:ilvl="0">
      <w:start w:val="2"/>
      <w:numFmt w:val="bullet"/>
      <w:lvlText w:val="-"/>
      <w:lvlJc w:val="left"/>
      <w:pPr>
        <w:tabs>
          <w:tab w:val="num" w:pos="360"/>
        </w:tabs>
        <w:ind w:left="360" w:hanging="360"/>
      </w:pPr>
      <w:rPr>
        <w:rFonts w:hint="default"/>
      </w:rPr>
    </w:lvl>
  </w:abstractNum>
  <w:abstractNum w:abstractNumId="6" w15:restartNumberingAfterBreak="0">
    <w:nsid w:val="14326532"/>
    <w:multiLevelType w:val="hybridMultilevel"/>
    <w:tmpl w:val="9C306BE2"/>
    <w:lvl w:ilvl="0" w:tplc="7CD47180">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994791C"/>
    <w:multiLevelType w:val="singleLevel"/>
    <w:tmpl w:val="70F87D08"/>
    <w:lvl w:ilvl="0">
      <w:start w:val="1"/>
      <w:numFmt w:val="decimal"/>
      <w:lvlText w:val="%1."/>
      <w:legacy w:legacy="1" w:legacySpace="0" w:legacyIndent="227"/>
      <w:lvlJc w:val="left"/>
      <w:pPr>
        <w:ind w:left="227" w:hanging="227"/>
      </w:pPr>
    </w:lvl>
  </w:abstractNum>
  <w:abstractNum w:abstractNumId="8" w15:restartNumberingAfterBreak="0">
    <w:nsid w:val="1B6C2896"/>
    <w:multiLevelType w:val="singleLevel"/>
    <w:tmpl w:val="0407000F"/>
    <w:lvl w:ilvl="0">
      <w:start w:val="1"/>
      <w:numFmt w:val="decimal"/>
      <w:lvlText w:val="%1."/>
      <w:lvlJc w:val="left"/>
      <w:pPr>
        <w:tabs>
          <w:tab w:val="num" w:pos="360"/>
        </w:tabs>
        <w:ind w:left="360" w:hanging="360"/>
      </w:pPr>
    </w:lvl>
  </w:abstractNum>
  <w:abstractNum w:abstractNumId="9" w15:restartNumberingAfterBreak="0">
    <w:nsid w:val="21056711"/>
    <w:multiLevelType w:val="singleLevel"/>
    <w:tmpl w:val="70F87D08"/>
    <w:lvl w:ilvl="0">
      <w:start w:val="1"/>
      <w:numFmt w:val="decimal"/>
      <w:lvlText w:val="%1."/>
      <w:legacy w:legacy="1" w:legacySpace="0" w:legacyIndent="227"/>
      <w:lvlJc w:val="left"/>
      <w:pPr>
        <w:ind w:left="227" w:hanging="227"/>
      </w:pPr>
    </w:lvl>
  </w:abstractNum>
  <w:abstractNum w:abstractNumId="10" w15:restartNumberingAfterBreak="0">
    <w:nsid w:val="271A529F"/>
    <w:multiLevelType w:val="singleLevel"/>
    <w:tmpl w:val="0407000F"/>
    <w:lvl w:ilvl="0">
      <w:start w:val="1"/>
      <w:numFmt w:val="decimal"/>
      <w:lvlText w:val="%1."/>
      <w:lvlJc w:val="left"/>
      <w:pPr>
        <w:tabs>
          <w:tab w:val="num" w:pos="360"/>
        </w:tabs>
        <w:ind w:left="360" w:hanging="360"/>
      </w:pPr>
    </w:lvl>
  </w:abstractNum>
  <w:abstractNum w:abstractNumId="11" w15:restartNumberingAfterBreak="0">
    <w:nsid w:val="279C4523"/>
    <w:multiLevelType w:val="singleLevel"/>
    <w:tmpl w:val="B5A86016"/>
    <w:lvl w:ilvl="0">
      <w:start w:val="3"/>
      <w:numFmt w:val="decimal"/>
      <w:lvlText w:val="%1."/>
      <w:lvlJc w:val="left"/>
      <w:pPr>
        <w:tabs>
          <w:tab w:val="num" w:pos="360"/>
        </w:tabs>
        <w:ind w:left="360" w:hanging="360"/>
      </w:pPr>
      <w:rPr>
        <w:rFonts w:hint="default"/>
      </w:rPr>
    </w:lvl>
  </w:abstractNum>
  <w:abstractNum w:abstractNumId="12" w15:restartNumberingAfterBreak="0">
    <w:nsid w:val="4A5E2AD2"/>
    <w:multiLevelType w:val="singleLevel"/>
    <w:tmpl w:val="DCE4BE6C"/>
    <w:lvl w:ilvl="0">
      <w:start w:val="6"/>
      <w:numFmt w:val="decimal"/>
      <w:lvlText w:val="%1."/>
      <w:lvlJc w:val="left"/>
      <w:pPr>
        <w:tabs>
          <w:tab w:val="num" w:pos="360"/>
        </w:tabs>
        <w:ind w:left="360" w:hanging="360"/>
      </w:pPr>
      <w:rPr>
        <w:rFonts w:hint="default"/>
      </w:rPr>
    </w:lvl>
  </w:abstractNum>
  <w:abstractNum w:abstractNumId="13" w15:restartNumberingAfterBreak="0">
    <w:nsid w:val="52EC641E"/>
    <w:multiLevelType w:val="singleLevel"/>
    <w:tmpl w:val="0407000F"/>
    <w:lvl w:ilvl="0">
      <w:start w:val="1"/>
      <w:numFmt w:val="decimal"/>
      <w:lvlText w:val="%1."/>
      <w:lvlJc w:val="left"/>
      <w:pPr>
        <w:tabs>
          <w:tab w:val="num" w:pos="360"/>
        </w:tabs>
        <w:ind w:left="360" w:hanging="360"/>
      </w:pPr>
    </w:lvl>
  </w:abstractNum>
  <w:abstractNum w:abstractNumId="14" w15:restartNumberingAfterBreak="0">
    <w:nsid w:val="5D0C67B5"/>
    <w:multiLevelType w:val="singleLevel"/>
    <w:tmpl w:val="9286A778"/>
    <w:lvl w:ilvl="0">
      <w:start w:val="1"/>
      <w:numFmt w:val="lowerLetter"/>
      <w:lvlText w:val="%1)"/>
      <w:legacy w:legacy="1" w:legacySpace="0" w:legacyIndent="283"/>
      <w:lvlJc w:val="left"/>
      <w:pPr>
        <w:ind w:left="283" w:hanging="283"/>
      </w:pPr>
    </w:lvl>
  </w:abstractNum>
  <w:abstractNum w:abstractNumId="15" w15:restartNumberingAfterBreak="0">
    <w:nsid w:val="63AD3EE8"/>
    <w:multiLevelType w:val="singleLevel"/>
    <w:tmpl w:val="0407000F"/>
    <w:lvl w:ilvl="0">
      <w:start w:val="1"/>
      <w:numFmt w:val="decimal"/>
      <w:lvlText w:val="%1."/>
      <w:lvlJc w:val="left"/>
      <w:pPr>
        <w:tabs>
          <w:tab w:val="num" w:pos="360"/>
        </w:tabs>
        <w:ind w:left="360" w:hanging="360"/>
      </w:pPr>
    </w:lvl>
  </w:abstractNum>
  <w:num w:numId="1" w16cid:durableId="135922237">
    <w:abstractNumId w:val="9"/>
  </w:num>
  <w:num w:numId="2" w16cid:durableId="299579477">
    <w:abstractNumId w:val="7"/>
  </w:num>
  <w:num w:numId="3" w16cid:durableId="272203162">
    <w:abstractNumId w:val="14"/>
  </w:num>
  <w:num w:numId="4" w16cid:durableId="860167896">
    <w:abstractNumId w:val="2"/>
  </w:num>
  <w:num w:numId="5" w16cid:durableId="1305693608">
    <w:abstractNumId w:val="0"/>
  </w:num>
  <w:num w:numId="6" w16cid:durableId="1552155362">
    <w:abstractNumId w:val="5"/>
  </w:num>
  <w:num w:numId="7" w16cid:durableId="232863130">
    <w:abstractNumId w:val="12"/>
  </w:num>
  <w:num w:numId="8" w16cid:durableId="316612797">
    <w:abstractNumId w:val="1"/>
  </w:num>
  <w:num w:numId="9" w16cid:durableId="1750805257">
    <w:abstractNumId w:val="15"/>
  </w:num>
  <w:num w:numId="10" w16cid:durableId="1731532416">
    <w:abstractNumId w:val="4"/>
  </w:num>
  <w:num w:numId="11" w16cid:durableId="1648436776">
    <w:abstractNumId w:val="11"/>
  </w:num>
  <w:num w:numId="12" w16cid:durableId="1821651108">
    <w:abstractNumId w:val="3"/>
  </w:num>
  <w:num w:numId="13" w16cid:durableId="1757090503">
    <w:abstractNumId w:val="8"/>
  </w:num>
  <w:num w:numId="14" w16cid:durableId="1495952515">
    <w:abstractNumId w:val="13"/>
  </w:num>
  <w:num w:numId="15" w16cid:durableId="1006009311">
    <w:abstractNumId w:val="8"/>
  </w:num>
  <w:num w:numId="16" w16cid:durableId="2234890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VVm2Zw603NQ0gYUHIBkq6eujvttoZm7RSlvx4JNeF2jKms5nSo3ze01XWQDyXpenVzT37+qlxA7d6fle92dQg==" w:salt="t3rSzZDSdS2aqVyP4Aemog=="/>
  <w:defaultTabStop w:val="709"/>
  <w:hyphenationZone w:val="420"/>
  <w:displayHorizontalDrawingGridEvery w:val="0"/>
  <w:displayVerticalDrawingGridEvery w:val="0"/>
  <w:doNotUseMarginsForDrawingGridOrigin/>
  <w:noPunctuationKerning/>
  <w:characterSpacingControl w:val="doNotCompress"/>
  <w:hdrShapeDefaults>
    <o:shapedefaults v:ext="edit" spidmax="665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37E"/>
    <w:rsid w:val="00014F5E"/>
    <w:rsid w:val="000168C6"/>
    <w:rsid w:val="00035AB2"/>
    <w:rsid w:val="000768E3"/>
    <w:rsid w:val="000938F3"/>
    <w:rsid w:val="000A3323"/>
    <w:rsid w:val="000A6B08"/>
    <w:rsid w:val="000C0005"/>
    <w:rsid w:val="000C7A32"/>
    <w:rsid w:val="000D1D47"/>
    <w:rsid w:val="001304CD"/>
    <w:rsid w:val="00156560"/>
    <w:rsid w:val="0017422F"/>
    <w:rsid w:val="0017471F"/>
    <w:rsid w:val="001B516F"/>
    <w:rsid w:val="001B767E"/>
    <w:rsid w:val="001C4CED"/>
    <w:rsid w:val="001E7685"/>
    <w:rsid w:val="001E7885"/>
    <w:rsid w:val="001F07E9"/>
    <w:rsid w:val="00211D2A"/>
    <w:rsid w:val="00213496"/>
    <w:rsid w:val="00221876"/>
    <w:rsid w:val="00241B65"/>
    <w:rsid w:val="00243DA7"/>
    <w:rsid w:val="00250AAE"/>
    <w:rsid w:val="00263AF2"/>
    <w:rsid w:val="002950AE"/>
    <w:rsid w:val="00297954"/>
    <w:rsid w:val="002D49CB"/>
    <w:rsid w:val="002E0C87"/>
    <w:rsid w:val="002E100E"/>
    <w:rsid w:val="002F08DC"/>
    <w:rsid w:val="003051B7"/>
    <w:rsid w:val="00322BF9"/>
    <w:rsid w:val="00326BE1"/>
    <w:rsid w:val="00350FCA"/>
    <w:rsid w:val="00355149"/>
    <w:rsid w:val="00392CAA"/>
    <w:rsid w:val="00394DB1"/>
    <w:rsid w:val="003A4048"/>
    <w:rsid w:val="003F6059"/>
    <w:rsid w:val="00404FF6"/>
    <w:rsid w:val="004414CE"/>
    <w:rsid w:val="0046299C"/>
    <w:rsid w:val="004761E0"/>
    <w:rsid w:val="00476740"/>
    <w:rsid w:val="004A5E64"/>
    <w:rsid w:val="004B066F"/>
    <w:rsid w:val="004E5683"/>
    <w:rsid w:val="004E63AB"/>
    <w:rsid w:val="00526781"/>
    <w:rsid w:val="00526928"/>
    <w:rsid w:val="005454B8"/>
    <w:rsid w:val="00551079"/>
    <w:rsid w:val="00553463"/>
    <w:rsid w:val="005912A0"/>
    <w:rsid w:val="005C30FC"/>
    <w:rsid w:val="005D1BD7"/>
    <w:rsid w:val="005D470C"/>
    <w:rsid w:val="005E39A3"/>
    <w:rsid w:val="006009A4"/>
    <w:rsid w:val="00603988"/>
    <w:rsid w:val="006149F1"/>
    <w:rsid w:val="006236B5"/>
    <w:rsid w:val="00642CAA"/>
    <w:rsid w:val="006776A7"/>
    <w:rsid w:val="0067771E"/>
    <w:rsid w:val="006A176B"/>
    <w:rsid w:val="006B04AD"/>
    <w:rsid w:val="006B5689"/>
    <w:rsid w:val="006C61A3"/>
    <w:rsid w:val="0072254D"/>
    <w:rsid w:val="00722FC0"/>
    <w:rsid w:val="00732A0E"/>
    <w:rsid w:val="00733B1A"/>
    <w:rsid w:val="00756939"/>
    <w:rsid w:val="007B1B85"/>
    <w:rsid w:val="007B6E5E"/>
    <w:rsid w:val="007C2ABA"/>
    <w:rsid w:val="007F2FEE"/>
    <w:rsid w:val="0080293C"/>
    <w:rsid w:val="00804BA1"/>
    <w:rsid w:val="00825423"/>
    <w:rsid w:val="0087047F"/>
    <w:rsid w:val="00873185"/>
    <w:rsid w:val="00881B5E"/>
    <w:rsid w:val="00896285"/>
    <w:rsid w:val="008967B4"/>
    <w:rsid w:val="0089789A"/>
    <w:rsid w:val="008B2BF7"/>
    <w:rsid w:val="008C02FD"/>
    <w:rsid w:val="008D142F"/>
    <w:rsid w:val="008E3DF9"/>
    <w:rsid w:val="00925742"/>
    <w:rsid w:val="009468AF"/>
    <w:rsid w:val="0096172F"/>
    <w:rsid w:val="00961A15"/>
    <w:rsid w:val="00976CAC"/>
    <w:rsid w:val="009A34E6"/>
    <w:rsid w:val="009B2084"/>
    <w:rsid w:val="009C405D"/>
    <w:rsid w:val="009E0E8A"/>
    <w:rsid w:val="00A011C5"/>
    <w:rsid w:val="00A02A39"/>
    <w:rsid w:val="00A13DA3"/>
    <w:rsid w:val="00A163F4"/>
    <w:rsid w:val="00A415DA"/>
    <w:rsid w:val="00A45103"/>
    <w:rsid w:val="00A54C4C"/>
    <w:rsid w:val="00A55C0A"/>
    <w:rsid w:val="00A94881"/>
    <w:rsid w:val="00A96C60"/>
    <w:rsid w:val="00AA0CD8"/>
    <w:rsid w:val="00AA4F96"/>
    <w:rsid w:val="00AB30B5"/>
    <w:rsid w:val="00AC6D59"/>
    <w:rsid w:val="00AD5A7C"/>
    <w:rsid w:val="00AE0A28"/>
    <w:rsid w:val="00AE6921"/>
    <w:rsid w:val="00B33B72"/>
    <w:rsid w:val="00B5471E"/>
    <w:rsid w:val="00B57C37"/>
    <w:rsid w:val="00B610D7"/>
    <w:rsid w:val="00B7060B"/>
    <w:rsid w:val="00BE2B94"/>
    <w:rsid w:val="00BE762A"/>
    <w:rsid w:val="00C42AD1"/>
    <w:rsid w:val="00C476A7"/>
    <w:rsid w:val="00C50213"/>
    <w:rsid w:val="00C5787B"/>
    <w:rsid w:val="00C6385C"/>
    <w:rsid w:val="00C7503A"/>
    <w:rsid w:val="00C76779"/>
    <w:rsid w:val="00C80213"/>
    <w:rsid w:val="00C81262"/>
    <w:rsid w:val="00C82D1C"/>
    <w:rsid w:val="00C87D7B"/>
    <w:rsid w:val="00C947C5"/>
    <w:rsid w:val="00CB1E89"/>
    <w:rsid w:val="00CB215D"/>
    <w:rsid w:val="00CC6FC2"/>
    <w:rsid w:val="00D046B1"/>
    <w:rsid w:val="00D046F7"/>
    <w:rsid w:val="00D25FD6"/>
    <w:rsid w:val="00D4349C"/>
    <w:rsid w:val="00D6268D"/>
    <w:rsid w:val="00D834D2"/>
    <w:rsid w:val="00D9087F"/>
    <w:rsid w:val="00DE0963"/>
    <w:rsid w:val="00DE30ED"/>
    <w:rsid w:val="00DE7C10"/>
    <w:rsid w:val="00E26CE0"/>
    <w:rsid w:val="00E27A70"/>
    <w:rsid w:val="00E3062E"/>
    <w:rsid w:val="00E34DC7"/>
    <w:rsid w:val="00E362DB"/>
    <w:rsid w:val="00E457BA"/>
    <w:rsid w:val="00E6248D"/>
    <w:rsid w:val="00E7571D"/>
    <w:rsid w:val="00E76284"/>
    <w:rsid w:val="00E878A9"/>
    <w:rsid w:val="00E94451"/>
    <w:rsid w:val="00E97445"/>
    <w:rsid w:val="00EA20CE"/>
    <w:rsid w:val="00EA5910"/>
    <w:rsid w:val="00EA71AD"/>
    <w:rsid w:val="00EA74F9"/>
    <w:rsid w:val="00EC0AF4"/>
    <w:rsid w:val="00F077D5"/>
    <w:rsid w:val="00F2163A"/>
    <w:rsid w:val="00F3146C"/>
    <w:rsid w:val="00F33E39"/>
    <w:rsid w:val="00F35591"/>
    <w:rsid w:val="00F5092F"/>
    <w:rsid w:val="00F87913"/>
    <w:rsid w:val="00F977C1"/>
    <w:rsid w:val="00FB212F"/>
    <w:rsid w:val="00FB628A"/>
    <w:rsid w:val="00FD3E71"/>
    <w:rsid w:val="00FD6358"/>
    <w:rsid w:val="00FD68AB"/>
    <w:rsid w:val="00FE17B6"/>
    <w:rsid w:val="00FE53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068C33F8"/>
  <w15:chartTrackingRefBased/>
  <w15:docId w15:val="{AFE494BF-CA68-4AAE-AF2F-956290A67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jc w:val="both"/>
    </w:pPr>
    <w:rPr>
      <w:sz w:val="24"/>
      <w:lang w:eastAsia="it-IT"/>
    </w:rPr>
  </w:style>
  <w:style w:type="paragraph" w:styleId="berschrift1">
    <w:name w:val="heading 1"/>
    <w:basedOn w:val="Standard"/>
    <w:next w:val="Standard"/>
    <w:qFormat/>
    <w:pPr>
      <w:keepNext/>
      <w:spacing w:before="260" w:after="120"/>
      <w:outlineLvl w:val="0"/>
    </w:pPr>
    <w:rPr>
      <w:b/>
      <w:sz w:val="28"/>
    </w:rPr>
  </w:style>
  <w:style w:type="paragraph" w:styleId="berschrift2">
    <w:name w:val="heading 2"/>
    <w:basedOn w:val="Standard"/>
    <w:next w:val="Standard"/>
    <w:qFormat/>
    <w:pPr>
      <w:keepNext/>
      <w:tabs>
        <w:tab w:val="right" w:leader="underscore" w:pos="9214"/>
      </w:tabs>
      <w:spacing w:after="720"/>
      <w:jc w:val="right"/>
      <w:outlineLvl w:val="1"/>
    </w:pPr>
    <w:rPr>
      <w:rFonts w:ascii="Arial Black" w:hAnsi="Arial Black"/>
      <w:b/>
      <w:sz w:val="44"/>
    </w:rPr>
  </w:style>
  <w:style w:type="paragraph" w:styleId="berschrift3">
    <w:name w:val="heading 3"/>
    <w:basedOn w:val="Standard"/>
    <w:next w:val="Standard"/>
    <w:qFormat/>
    <w:pPr>
      <w:keepNext/>
      <w:pBdr>
        <w:top w:val="single" w:sz="12" w:space="1" w:color="auto" w:shadow="1"/>
        <w:left w:val="single" w:sz="12" w:space="1" w:color="auto" w:shadow="1"/>
        <w:bottom w:val="single" w:sz="12" w:space="1" w:color="auto" w:shadow="1"/>
        <w:right w:val="single" w:sz="12" w:space="1" w:color="auto" w:shadow="1"/>
      </w:pBdr>
      <w:jc w:val="center"/>
      <w:outlineLvl w:val="2"/>
    </w:pPr>
    <w:rPr>
      <w:rFonts w:ascii="Arial Black" w:hAnsi="Arial Black"/>
      <w:sz w:val="36"/>
    </w:rPr>
  </w:style>
  <w:style w:type="paragraph" w:styleId="berschrift4">
    <w:name w:val="heading 4"/>
    <w:basedOn w:val="Standard"/>
    <w:next w:val="Standard"/>
    <w:link w:val="berschrift4Zchn"/>
    <w:semiHidden/>
    <w:unhideWhenUsed/>
    <w:qFormat/>
    <w:rsid w:val="000A6B08"/>
    <w:pPr>
      <w:keepNext/>
      <w:spacing w:before="240" w:after="60"/>
      <w:outlineLvl w:val="3"/>
    </w:pPr>
    <w:rPr>
      <w:rFonts w:ascii="Calibri"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tabs>
        <w:tab w:val="left" w:pos="284"/>
        <w:tab w:val="left" w:pos="851"/>
        <w:tab w:val="right" w:leader="underscore" w:pos="9214"/>
      </w:tabs>
      <w:ind w:left="851" w:hanging="709"/>
    </w:pPr>
    <w:rPr>
      <w:rFonts w:ascii="Arial" w:hAnsi="Arial"/>
    </w:rPr>
  </w:style>
  <w:style w:type="paragraph" w:styleId="Textkrper-Einzug2">
    <w:name w:val="Body Text Indent 2"/>
    <w:basedOn w:val="Standard"/>
    <w:pPr>
      <w:spacing w:before="120"/>
      <w:ind w:left="284" w:hanging="284"/>
    </w:pPr>
    <w:rPr>
      <w:rFonts w:ascii="Arial" w:hAnsi="Arial"/>
    </w:rPr>
  </w:style>
  <w:style w:type="paragraph" w:styleId="Textkrper-Einzug3">
    <w:name w:val="Body Text Indent 3"/>
    <w:basedOn w:val="Standard"/>
    <w:pPr>
      <w:ind w:left="851"/>
    </w:pPr>
    <w:rPr>
      <w:rFonts w:ascii="Arial" w:hAnsi="Arial"/>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sid w:val="00211D2A"/>
    <w:rPr>
      <w:rFonts w:ascii="Tahoma" w:hAnsi="Tahoma" w:cs="Tahoma"/>
      <w:sz w:val="16"/>
      <w:szCs w:val="16"/>
    </w:rPr>
  </w:style>
  <w:style w:type="character" w:styleId="Hyperlink">
    <w:name w:val="Hyperlink"/>
    <w:unhideWhenUsed/>
    <w:rsid w:val="008967B4"/>
    <w:rPr>
      <w:color w:val="0563C1"/>
      <w:u w:val="single"/>
    </w:rPr>
  </w:style>
  <w:style w:type="paragraph" w:styleId="StandardWeb">
    <w:name w:val="Normal (Web)"/>
    <w:basedOn w:val="Standard"/>
    <w:uiPriority w:val="99"/>
    <w:unhideWhenUsed/>
    <w:rsid w:val="00C50213"/>
    <w:pPr>
      <w:spacing w:before="100" w:beforeAutospacing="1" w:after="100" w:afterAutospacing="1"/>
      <w:jc w:val="left"/>
    </w:pPr>
    <w:rPr>
      <w:rFonts w:ascii="Calibri" w:eastAsia="Calibri" w:hAnsi="Calibri" w:cs="Calibri"/>
      <w:sz w:val="22"/>
      <w:szCs w:val="22"/>
      <w:lang w:eastAsia="de-DE"/>
    </w:rPr>
  </w:style>
  <w:style w:type="character" w:customStyle="1" w:styleId="berschrift4Zchn">
    <w:name w:val="Überschrift 4 Zchn"/>
    <w:link w:val="berschrift4"/>
    <w:semiHidden/>
    <w:rsid w:val="000A6B08"/>
    <w:rPr>
      <w:rFonts w:ascii="Calibri" w:eastAsia="Times New Roman" w:hAnsi="Calibri" w:cs="Times New Roman"/>
      <w:b/>
      <w:bCs/>
      <w:sz w:val="28"/>
      <w:szCs w:val="28"/>
      <w:lang w:eastAsia="it-IT"/>
    </w:rPr>
  </w:style>
  <w:style w:type="character" w:styleId="NichtaufgelsteErwhnung">
    <w:name w:val="Unresolved Mention"/>
    <w:basedOn w:val="Absatz-Standardschriftart"/>
    <w:uiPriority w:val="99"/>
    <w:semiHidden/>
    <w:unhideWhenUsed/>
    <w:rsid w:val="00AA0CD8"/>
    <w:rPr>
      <w:color w:val="605E5C"/>
      <w:shd w:val="clear" w:color="auto" w:fill="E1DFDD"/>
    </w:rPr>
  </w:style>
  <w:style w:type="character" w:styleId="Platzhaltertext">
    <w:name w:val="Placeholder Text"/>
    <w:basedOn w:val="Absatz-Standardschriftart"/>
    <w:uiPriority w:val="99"/>
    <w:semiHidden/>
    <w:rsid w:val="008704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96089">
      <w:bodyDiv w:val="1"/>
      <w:marLeft w:val="0"/>
      <w:marRight w:val="0"/>
      <w:marTop w:val="0"/>
      <w:marBottom w:val="0"/>
      <w:divBdr>
        <w:top w:val="none" w:sz="0" w:space="0" w:color="auto"/>
        <w:left w:val="none" w:sz="0" w:space="0" w:color="auto"/>
        <w:bottom w:val="none" w:sz="0" w:space="0" w:color="auto"/>
        <w:right w:val="none" w:sz="0" w:space="0" w:color="auto"/>
      </w:divBdr>
    </w:div>
    <w:div w:id="79672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neraldirektion.direzionegenerale@-pec.prov.bz.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generaldirektion@provinz.bz.i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vinz.bz.it/de/privacy.as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pd_dsb@pec.prov.bz.it" TargetMode="External"/><Relationship Id="rId4" Type="http://schemas.openxmlformats.org/officeDocument/2006/relationships/webSettings" Target="webSettings.xml"/><Relationship Id="rId9" Type="http://schemas.openxmlformats.org/officeDocument/2006/relationships/hyperlink" Target="mailto:dsb@provinz.bz.it"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1269</Words>
  <Characters>7999</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Richtlinien zur Abrechnung der Förderungen L.G.Nr. 41/83</vt:lpstr>
    </vt:vector>
  </TitlesOfParts>
  <Company>Prov. BZ</Company>
  <LinksUpToDate>false</LinksUpToDate>
  <CharactersWithSpaces>9250</CharactersWithSpaces>
  <SharedDoc>false</SharedDoc>
  <HLinks>
    <vt:vector size="36" baseType="variant">
      <vt:variant>
        <vt:i4>7209005</vt:i4>
      </vt:variant>
      <vt:variant>
        <vt:i4>41</vt:i4>
      </vt:variant>
      <vt:variant>
        <vt:i4>0</vt:i4>
      </vt:variant>
      <vt:variant>
        <vt:i4>5</vt:i4>
      </vt:variant>
      <vt:variant>
        <vt:lpwstr>http://www.provinz.bz.it/de/privacy.asp</vt:lpwstr>
      </vt:variant>
      <vt:variant>
        <vt:lpwstr/>
      </vt:variant>
      <vt:variant>
        <vt:i4>4390997</vt:i4>
      </vt:variant>
      <vt:variant>
        <vt:i4>38</vt:i4>
      </vt:variant>
      <vt:variant>
        <vt:i4>0</vt:i4>
      </vt:variant>
      <vt:variant>
        <vt:i4>5</vt:i4>
      </vt:variant>
      <vt:variant>
        <vt:lpwstr>mailto:rpd_dsb@pec.prov.bz.it</vt:lpwstr>
      </vt:variant>
      <vt:variant>
        <vt:lpwstr/>
      </vt:variant>
      <vt:variant>
        <vt:i4>5242926</vt:i4>
      </vt:variant>
      <vt:variant>
        <vt:i4>35</vt:i4>
      </vt:variant>
      <vt:variant>
        <vt:i4>0</vt:i4>
      </vt:variant>
      <vt:variant>
        <vt:i4>5</vt:i4>
      </vt:variant>
      <vt:variant>
        <vt:lpwstr>mailto:dsb@provinz.bz.it</vt:lpwstr>
      </vt:variant>
      <vt:variant>
        <vt:lpwstr/>
      </vt:variant>
      <vt:variant>
        <vt:i4>6750210</vt:i4>
      </vt:variant>
      <vt:variant>
        <vt:i4>32</vt:i4>
      </vt:variant>
      <vt:variant>
        <vt:i4>0</vt:i4>
      </vt:variant>
      <vt:variant>
        <vt:i4>5</vt:i4>
      </vt:variant>
      <vt:variant>
        <vt:lpwstr>mailto:generaldirektion.direzionegenerale@pec.prov.bz.it</vt:lpwstr>
      </vt:variant>
      <vt:variant>
        <vt:lpwstr/>
      </vt:variant>
      <vt:variant>
        <vt:i4>7667729</vt:i4>
      </vt:variant>
      <vt:variant>
        <vt:i4>29</vt:i4>
      </vt:variant>
      <vt:variant>
        <vt:i4>0</vt:i4>
      </vt:variant>
      <vt:variant>
        <vt:i4>5</vt:i4>
      </vt:variant>
      <vt:variant>
        <vt:lpwstr>mailto:generaldirektion@provinz.bz.it</vt:lpwstr>
      </vt:variant>
      <vt:variant>
        <vt:lpwstr/>
      </vt:variant>
      <vt:variant>
        <vt:i4>3407881</vt:i4>
      </vt:variant>
      <vt:variant>
        <vt:i4>0</vt:i4>
      </vt:variant>
      <vt:variant>
        <vt:i4>0</vt:i4>
      </vt:variant>
      <vt:variant>
        <vt:i4>5</vt:i4>
      </vt:variant>
      <vt:variant>
        <vt:lpwstr>mailto:weiterbildung@pec.prov.bz.it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Richtlinien zur Abrechnung der Förderungen L.G.Nr. 41/83</dc:title>
  <dc:subject>Richtlinien zur Abrechnung der Förderungen L.G.Nr. 41/83</dc:subject>
  <dc:creator>Büro_Informatik</dc:creator>
  <cp:keywords>Finanzierungen</cp:keywords>
  <cp:lastModifiedBy>Oberleiter, Helene</cp:lastModifiedBy>
  <cp:revision>18</cp:revision>
  <cp:lastPrinted>2025-10-06T15:21:00Z</cp:lastPrinted>
  <dcterms:created xsi:type="dcterms:W3CDTF">2024-09-16T13:41:00Z</dcterms:created>
  <dcterms:modified xsi:type="dcterms:W3CDTF">2025-10-06T15:23:00Z</dcterms:modified>
</cp:coreProperties>
</file>