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46"/>
        <w:gridCol w:w="1747"/>
        <w:gridCol w:w="1726"/>
        <w:gridCol w:w="5264"/>
      </w:tblGrid>
      <w:tr w:rsidR="00FD498B" w:rsidRPr="00AC4E4C" w14:paraId="6C82447F" w14:textId="77777777" w:rsidTr="006B155B">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0D65F5" w14:textId="77777777" w:rsidR="00FD498B" w:rsidRPr="000A58F2" w:rsidRDefault="00FD498B" w:rsidP="003E094B">
            <w:pPr>
              <w:jc w:val="center"/>
              <w:rPr>
                <w:rFonts w:ascii="Arial" w:hAnsi="Arial" w:cs="Arial"/>
                <w:sz w:val="16"/>
                <w:lang w:val="de-DE"/>
              </w:rPr>
            </w:pPr>
            <w:r w:rsidRPr="000A58F2">
              <w:rPr>
                <w:rFonts w:ascii="Arial" w:hAnsi="Arial" w:cs="Arial"/>
                <w:sz w:val="16"/>
                <w:lang w:val="de-DE"/>
              </w:rPr>
              <w:t>Akt Nr.</w:t>
            </w:r>
          </w:p>
          <w:p w14:paraId="270D1CAE" w14:textId="77777777" w:rsidR="00FD498B" w:rsidRPr="000A58F2" w:rsidRDefault="00FD498B" w:rsidP="003E094B">
            <w:pPr>
              <w:jc w:val="center"/>
              <w:rPr>
                <w:rFonts w:ascii="Arial" w:hAnsi="Arial" w:cs="Arial"/>
                <w:lang w:val="de-DE"/>
              </w:rPr>
            </w:pPr>
          </w:p>
          <w:p w14:paraId="3D120D49" w14:textId="77777777" w:rsidR="00FD498B" w:rsidRPr="000A58F2" w:rsidRDefault="00FD498B" w:rsidP="003E094B">
            <w:pPr>
              <w:jc w:val="center"/>
              <w:rPr>
                <w:rFonts w:ascii="Arial" w:hAnsi="Arial" w:cs="Arial"/>
                <w:lang w:val="de-DE"/>
              </w:rPr>
            </w:pPr>
            <w:r w:rsidRPr="000A58F2">
              <w:rPr>
                <w:rFonts w:ascii="Arial" w:hAnsi="Arial" w:cs="Arial"/>
                <w:highlight w:val="lightGray"/>
                <w:lang w:val="de-DE"/>
              </w:rPr>
              <w:fldChar w:fldCharType="begin">
                <w:ffData>
                  <w:name w:val="Text7"/>
                  <w:enabled/>
                  <w:calcOnExit w:val="0"/>
                  <w:textInput/>
                </w:ffData>
              </w:fldChar>
            </w:r>
            <w:r w:rsidRPr="000A58F2">
              <w:rPr>
                <w:rFonts w:ascii="Arial" w:hAnsi="Arial" w:cs="Arial"/>
                <w:highlight w:val="lightGray"/>
                <w:lang w:val="de-DE"/>
              </w:rPr>
              <w:instrText xml:space="preserve"> FORMTEXT </w:instrText>
            </w:r>
            <w:r w:rsidRPr="000A58F2">
              <w:rPr>
                <w:rFonts w:ascii="Arial" w:hAnsi="Arial" w:cs="Arial"/>
                <w:highlight w:val="lightGray"/>
                <w:lang w:val="de-DE"/>
              </w:rPr>
            </w:r>
            <w:r w:rsidRPr="000A58F2">
              <w:rPr>
                <w:rFonts w:ascii="Arial" w:hAnsi="Arial" w:cs="Arial"/>
                <w:highlight w:val="lightGray"/>
                <w:lang w:val="de-DE"/>
              </w:rPr>
              <w:fldChar w:fldCharType="separate"/>
            </w:r>
            <w:r w:rsidRPr="000A58F2">
              <w:rPr>
                <w:rFonts w:ascii="Arial" w:eastAsia="MS Mincho" w:hAnsi="Arial" w:cs="Arial"/>
                <w:highlight w:val="lightGray"/>
                <w:lang w:val="de-DE"/>
              </w:rPr>
              <w:t> </w:t>
            </w:r>
            <w:r w:rsidRPr="000A58F2">
              <w:rPr>
                <w:rFonts w:ascii="Arial" w:eastAsia="MS Mincho" w:hAnsi="Arial" w:cs="Arial"/>
                <w:highlight w:val="lightGray"/>
                <w:lang w:val="de-DE"/>
              </w:rPr>
              <w:t> </w:t>
            </w:r>
            <w:r w:rsidRPr="000A58F2">
              <w:rPr>
                <w:rFonts w:ascii="Arial" w:eastAsia="MS Mincho" w:hAnsi="Arial" w:cs="Arial"/>
                <w:highlight w:val="lightGray"/>
                <w:lang w:val="de-DE"/>
              </w:rPr>
              <w:t> </w:t>
            </w:r>
            <w:r w:rsidRPr="000A58F2">
              <w:rPr>
                <w:rFonts w:ascii="Arial" w:eastAsia="MS Mincho" w:hAnsi="Arial" w:cs="Arial"/>
                <w:highlight w:val="lightGray"/>
                <w:lang w:val="de-DE"/>
              </w:rPr>
              <w:t> </w:t>
            </w:r>
            <w:r w:rsidRPr="000A58F2">
              <w:rPr>
                <w:rFonts w:ascii="Arial" w:eastAsia="MS Mincho" w:hAnsi="Arial" w:cs="Arial"/>
                <w:highlight w:val="lightGray"/>
                <w:lang w:val="de-DE"/>
              </w:rPr>
              <w:t> </w:t>
            </w:r>
            <w:r w:rsidRPr="000A58F2">
              <w:rPr>
                <w:rFonts w:ascii="Arial" w:hAnsi="Arial" w:cs="Arial"/>
                <w:highlight w:val="lightGray"/>
                <w:lang w:val="de-DE"/>
              </w:rPr>
              <w:fldChar w:fldCharType="end"/>
            </w:r>
          </w:p>
          <w:p w14:paraId="78948DB2" w14:textId="77777777" w:rsidR="00FD498B" w:rsidRPr="000A58F2" w:rsidRDefault="00FD498B" w:rsidP="003E094B">
            <w:pPr>
              <w:jc w:val="center"/>
              <w:rPr>
                <w:rFonts w:ascii="Arial" w:hAnsi="Arial" w:cs="Arial"/>
                <w:lang w:val="de-DE"/>
              </w:rPr>
            </w:pPr>
          </w:p>
          <w:p w14:paraId="760CE03E" w14:textId="77777777" w:rsidR="00FD498B" w:rsidRPr="000A58F2" w:rsidRDefault="00FD498B" w:rsidP="003E094B">
            <w:pPr>
              <w:jc w:val="center"/>
              <w:rPr>
                <w:rFonts w:ascii="Arial" w:hAnsi="Arial" w:cs="Arial"/>
                <w:sz w:val="20"/>
                <w:szCs w:val="20"/>
                <w:lang w:val="de-DE"/>
              </w:rPr>
            </w:pPr>
            <w:r w:rsidRPr="000A58F2">
              <w:rPr>
                <w:rFonts w:ascii="Arial" w:hAnsi="Arial" w:cs="Arial"/>
                <w:i/>
                <w:color w:val="808080"/>
                <w:sz w:val="16"/>
                <w:szCs w:val="16"/>
                <w:lang w:val="de-DE"/>
              </w:rPr>
              <w:t>(ausfüllen)</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03B105" w14:textId="77777777" w:rsidR="00FD498B" w:rsidRPr="000A58F2" w:rsidRDefault="00FD498B" w:rsidP="003E094B">
            <w:pPr>
              <w:jc w:val="center"/>
              <w:rPr>
                <w:rFonts w:ascii="Arial" w:hAnsi="Arial" w:cs="Arial"/>
                <w:sz w:val="16"/>
                <w:lang w:val="de-DE"/>
              </w:rPr>
            </w:pPr>
            <w:r w:rsidRPr="000A58F2">
              <w:rPr>
                <w:rFonts w:ascii="Arial" w:hAnsi="Arial" w:cs="Arial"/>
                <w:sz w:val="16"/>
                <w:lang w:val="de-DE"/>
              </w:rPr>
              <w:t>Jahr</w:t>
            </w:r>
          </w:p>
          <w:p w14:paraId="13AAE875" w14:textId="77777777" w:rsidR="00FD498B" w:rsidRPr="000A58F2" w:rsidRDefault="00FD498B" w:rsidP="003E094B">
            <w:pPr>
              <w:jc w:val="center"/>
              <w:rPr>
                <w:rFonts w:ascii="Arial" w:hAnsi="Arial" w:cs="Arial"/>
                <w:lang w:val="de-DE"/>
              </w:rPr>
            </w:pPr>
          </w:p>
          <w:p w14:paraId="1EA4899A" w14:textId="77777777" w:rsidR="00FD498B" w:rsidRPr="000A58F2" w:rsidRDefault="00FD498B" w:rsidP="003E094B">
            <w:pPr>
              <w:jc w:val="center"/>
              <w:rPr>
                <w:rFonts w:ascii="Arial" w:hAnsi="Arial" w:cs="Arial"/>
                <w:lang w:val="de-DE"/>
              </w:rPr>
            </w:pPr>
            <w:r w:rsidRPr="000A58F2">
              <w:rPr>
                <w:rFonts w:ascii="Arial" w:hAnsi="Arial" w:cs="Arial"/>
                <w:highlight w:val="lightGray"/>
                <w:lang w:val="de-DE"/>
              </w:rPr>
              <w:fldChar w:fldCharType="begin">
                <w:ffData>
                  <w:name w:val="Text7"/>
                  <w:enabled/>
                  <w:calcOnExit w:val="0"/>
                  <w:textInput/>
                </w:ffData>
              </w:fldChar>
            </w:r>
            <w:r w:rsidRPr="000A58F2">
              <w:rPr>
                <w:rFonts w:ascii="Arial" w:hAnsi="Arial" w:cs="Arial"/>
                <w:highlight w:val="lightGray"/>
                <w:lang w:val="de-DE"/>
              </w:rPr>
              <w:instrText xml:space="preserve"> FORMTEXT </w:instrText>
            </w:r>
            <w:r w:rsidRPr="000A58F2">
              <w:rPr>
                <w:rFonts w:ascii="Arial" w:hAnsi="Arial" w:cs="Arial"/>
                <w:highlight w:val="lightGray"/>
                <w:lang w:val="de-DE"/>
              </w:rPr>
            </w:r>
            <w:r w:rsidRPr="000A58F2">
              <w:rPr>
                <w:rFonts w:ascii="Arial" w:hAnsi="Arial" w:cs="Arial"/>
                <w:highlight w:val="lightGray"/>
                <w:lang w:val="de-DE"/>
              </w:rPr>
              <w:fldChar w:fldCharType="separate"/>
            </w:r>
            <w:r w:rsidRPr="000A58F2">
              <w:rPr>
                <w:rFonts w:ascii="Arial" w:eastAsia="MS Mincho" w:hAnsi="Arial" w:cs="Arial"/>
                <w:highlight w:val="lightGray"/>
                <w:lang w:val="de-DE"/>
              </w:rPr>
              <w:t> </w:t>
            </w:r>
            <w:r w:rsidRPr="000A58F2">
              <w:rPr>
                <w:rFonts w:ascii="Arial" w:eastAsia="MS Mincho" w:hAnsi="Arial" w:cs="Arial"/>
                <w:highlight w:val="lightGray"/>
                <w:lang w:val="de-DE"/>
              </w:rPr>
              <w:t> </w:t>
            </w:r>
            <w:r w:rsidRPr="000A58F2">
              <w:rPr>
                <w:rFonts w:ascii="Arial" w:eastAsia="MS Mincho" w:hAnsi="Arial" w:cs="Arial"/>
                <w:highlight w:val="lightGray"/>
                <w:lang w:val="de-DE"/>
              </w:rPr>
              <w:t> </w:t>
            </w:r>
            <w:r w:rsidRPr="000A58F2">
              <w:rPr>
                <w:rFonts w:ascii="Arial" w:eastAsia="MS Mincho" w:hAnsi="Arial" w:cs="Arial"/>
                <w:highlight w:val="lightGray"/>
                <w:lang w:val="de-DE"/>
              </w:rPr>
              <w:t> </w:t>
            </w:r>
            <w:r w:rsidRPr="000A58F2">
              <w:rPr>
                <w:rFonts w:ascii="Arial" w:eastAsia="MS Mincho" w:hAnsi="Arial" w:cs="Arial"/>
                <w:highlight w:val="lightGray"/>
                <w:lang w:val="de-DE"/>
              </w:rPr>
              <w:t> </w:t>
            </w:r>
            <w:r w:rsidRPr="000A58F2">
              <w:rPr>
                <w:rFonts w:ascii="Arial" w:hAnsi="Arial" w:cs="Arial"/>
                <w:highlight w:val="lightGray"/>
                <w:lang w:val="de-DE"/>
              </w:rPr>
              <w:fldChar w:fldCharType="end"/>
            </w:r>
          </w:p>
          <w:p w14:paraId="293F9C28" w14:textId="77777777" w:rsidR="00FD498B" w:rsidRPr="000A58F2" w:rsidRDefault="00FD498B" w:rsidP="003E094B">
            <w:pPr>
              <w:jc w:val="center"/>
              <w:rPr>
                <w:rFonts w:ascii="Arial" w:hAnsi="Arial" w:cs="Arial"/>
                <w:lang w:val="de-DE"/>
              </w:rPr>
            </w:pPr>
          </w:p>
          <w:p w14:paraId="085681C0" w14:textId="77777777" w:rsidR="00FD498B" w:rsidRPr="000A58F2" w:rsidRDefault="00FD498B" w:rsidP="003E094B">
            <w:pPr>
              <w:jc w:val="center"/>
              <w:rPr>
                <w:rFonts w:ascii="Arial" w:hAnsi="Arial" w:cs="Arial"/>
                <w:sz w:val="20"/>
                <w:szCs w:val="20"/>
                <w:lang w:val="de-DE"/>
              </w:rPr>
            </w:pPr>
            <w:r w:rsidRPr="000A58F2">
              <w:rPr>
                <w:rFonts w:ascii="Arial" w:hAnsi="Arial" w:cs="Arial"/>
                <w:i/>
                <w:color w:val="808080"/>
                <w:sz w:val="16"/>
                <w:szCs w:val="16"/>
                <w:lang w:val="de-DE"/>
              </w:rPr>
              <w:t>(ausfüllen)</w:t>
            </w:r>
          </w:p>
        </w:tc>
        <w:tc>
          <w:tcPr>
            <w:tcW w:w="1772" w:type="dxa"/>
            <w:tcBorders>
              <w:left w:val="single" w:sz="4" w:space="0" w:color="BFBFBF"/>
            </w:tcBorders>
            <w:shd w:val="clear" w:color="auto" w:fill="auto"/>
          </w:tcPr>
          <w:p w14:paraId="79BC66B5" w14:textId="77777777" w:rsidR="00FD498B" w:rsidRPr="000A58F2" w:rsidRDefault="00FD498B" w:rsidP="00FD498B">
            <w:pPr>
              <w:jc w:val="both"/>
              <w:rPr>
                <w:rFonts w:ascii="Arial" w:eastAsia="Calibri" w:hAnsi="Arial" w:cs="Arial"/>
                <w:i/>
                <w:sz w:val="20"/>
                <w:szCs w:val="20"/>
                <w:lang w:val="de-DE"/>
              </w:rPr>
            </w:pPr>
          </w:p>
        </w:tc>
        <w:tc>
          <w:tcPr>
            <w:tcW w:w="5314" w:type="dxa"/>
            <w:shd w:val="clear" w:color="auto" w:fill="auto"/>
          </w:tcPr>
          <w:p w14:paraId="4BBD244A" w14:textId="77777777" w:rsidR="00FD498B" w:rsidRPr="000A58F2" w:rsidRDefault="00FD498B" w:rsidP="00FD498B">
            <w:pPr>
              <w:jc w:val="both"/>
              <w:rPr>
                <w:rFonts w:ascii="Arial" w:eastAsia="Calibri" w:hAnsi="Arial" w:cs="Arial"/>
                <w:sz w:val="20"/>
                <w:szCs w:val="20"/>
                <w:lang w:val="de-DE"/>
              </w:rPr>
            </w:pPr>
            <w:r w:rsidRPr="000A58F2">
              <w:rPr>
                <w:rFonts w:ascii="Arial" w:eastAsia="Calibri" w:hAnsi="Arial" w:cs="Arial"/>
                <w:sz w:val="20"/>
                <w:szCs w:val="20"/>
                <w:lang w:val="de-DE"/>
              </w:rPr>
              <w:t>An die</w:t>
            </w:r>
          </w:p>
          <w:p w14:paraId="32261283" w14:textId="77777777" w:rsidR="00FD498B" w:rsidRPr="000A58F2" w:rsidRDefault="00FD498B" w:rsidP="00FD498B">
            <w:pPr>
              <w:jc w:val="both"/>
              <w:rPr>
                <w:rFonts w:ascii="Arial" w:eastAsia="Calibri" w:hAnsi="Arial" w:cs="Arial"/>
                <w:sz w:val="20"/>
                <w:szCs w:val="20"/>
                <w:lang w:val="de-DE"/>
              </w:rPr>
            </w:pPr>
            <w:r w:rsidRPr="000A58F2">
              <w:rPr>
                <w:rFonts w:ascii="Arial" w:eastAsia="Calibri" w:hAnsi="Arial" w:cs="Arial"/>
                <w:sz w:val="20"/>
                <w:szCs w:val="20"/>
                <w:lang w:val="de-DE"/>
              </w:rPr>
              <w:t>Autonome Provinz Bozen – Südtirol</w:t>
            </w:r>
          </w:p>
          <w:p w14:paraId="79A0E714" w14:textId="77777777" w:rsidR="00FD498B" w:rsidRPr="000A58F2" w:rsidRDefault="00FB1DAF" w:rsidP="00FD498B">
            <w:pPr>
              <w:jc w:val="both"/>
              <w:rPr>
                <w:rFonts w:ascii="Arial" w:eastAsia="Calibri" w:hAnsi="Arial" w:cs="Arial"/>
                <w:sz w:val="20"/>
                <w:szCs w:val="20"/>
                <w:lang w:val="de-DE"/>
              </w:rPr>
            </w:pPr>
            <w:r w:rsidRPr="000A58F2">
              <w:rPr>
                <w:rFonts w:ascii="Arial" w:eastAsia="Calibri" w:hAnsi="Arial" w:cs="Arial"/>
                <w:sz w:val="20"/>
                <w:szCs w:val="20"/>
                <w:lang w:val="de-DE"/>
              </w:rPr>
              <w:t xml:space="preserve">Amt für Innovation und Technologie </w:t>
            </w:r>
            <w:r w:rsidR="00FD498B" w:rsidRPr="000A58F2">
              <w:rPr>
                <w:rFonts w:ascii="Arial" w:eastAsia="Calibri" w:hAnsi="Arial" w:cs="Arial"/>
                <w:sz w:val="20"/>
                <w:szCs w:val="20"/>
                <w:lang w:val="de-DE"/>
              </w:rPr>
              <w:t>34.1</w:t>
            </w:r>
          </w:p>
          <w:p w14:paraId="2CCDF303" w14:textId="77777777" w:rsidR="00FD498B" w:rsidRPr="000A58F2" w:rsidRDefault="00FD498B" w:rsidP="00FD498B">
            <w:pPr>
              <w:jc w:val="both"/>
              <w:rPr>
                <w:rFonts w:ascii="Arial" w:eastAsia="Calibri" w:hAnsi="Arial" w:cs="Arial"/>
                <w:sz w:val="20"/>
                <w:szCs w:val="20"/>
                <w:lang w:val="de-DE"/>
              </w:rPr>
            </w:pPr>
          </w:p>
          <w:p w14:paraId="73F08098" w14:textId="77777777" w:rsidR="00FD498B" w:rsidRPr="000A58F2" w:rsidRDefault="00FD498B" w:rsidP="00FD498B">
            <w:pPr>
              <w:jc w:val="both"/>
              <w:rPr>
                <w:rFonts w:ascii="Arial" w:eastAsia="Calibri" w:hAnsi="Arial" w:cs="Arial"/>
                <w:sz w:val="20"/>
                <w:szCs w:val="20"/>
                <w:lang w:val="de-DE"/>
              </w:rPr>
            </w:pPr>
            <w:r w:rsidRPr="000A58F2">
              <w:rPr>
                <w:rFonts w:ascii="Arial" w:eastAsia="Calibri" w:hAnsi="Arial" w:cs="Arial"/>
                <w:sz w:val="20"/>
                <w:szCs w:val="20"/>
                <w:lang w:val="de-DE"/>
              </w:rPr>
              <w:t>Mittels PEC zu übermitteln: von der PEC-Adresse des Unternehmens (</w:t>
            </w:r>
            <w:r w:rsidR="00932F8A" w:rsidRPr="000A58F2">
              <w:rPr>
                <w:rFonts w:ascii="Arial" w:eastAsia="Calibri" w:hAnsi="Arial" w:cs="Arial"/>
                <w:sz w:val="20"/>
                <w:szCs w:val="20"/>
                <w:lang w:val="de-DE"/>
              </w:rPr>
              <w:t>oder</w:t>
            </w:r>
            <w:r w:rsidRPr="000A58F2">
              <w:rPr>
                <w:rFonts w:ascii="Arial" w:eastAsia="Calibri" w:hAnsi="Arial" w:cs="Arial"/>
                <w:sz w:val="20"/>
                <w:szCs w:val="20"/>
                <w:lang w:val="de-DE"/>
              </w:rPr>
              <w:t xml:space="preserve"> vo</w:t>
            </w:r>
            <w:r w:rsidR="00F90D81" w:rsidRPr="000A58F2">
              <w:rPr>
                <w:rFonts w:ascii="Arial" w:eastAsia="Calibri" w:hAnsi="Arial" w:cs="Arial"/>
                <w:sz w:val="20"/>
                <w:szCs w:val="20"/>
                <w:lang w:val="de-DE"/>
              </w:rPr>
              <w:t>m</w:t>
            </w:r>
            <w:r w:rsidRPr="000A58F2">
              <w:rPr>
                <w:rFonts w:ascii="Arial" w:eastAsia="Calibri" w:hAnsi="Arial" w:cs="Arial"/>
                <w:sz w:val="20"/>
                <w:szCs w:val="20"/>
                <w:lang w:val="de-DE"/>
              </w:rPr>
              <w:t xml:space="preserve"> jeweiligen Ermächtigten) an die PEC-Adresse </w:t>
            </w:r>
            <w:hyperlink r:id="rId8" w:history="1">
              <w:r w:rsidRPr="000A58F2">
                <w:rPr>
                  <w:rStyle w:val="Hyperlink"/>
                  <w:rFonts w:ascii="Arial" w:eastAsia="Calibri" w:hAnsi="Arial" w:cs="Arial"/>
                  <w:sz w:val="20"/>
                  <w:szCs w:val="20"/>
                  <w:lang w:val="de-DE"/>
                </w:rPr>
                <w:t>innovation.innovazione@pec.prov.bz.it</w:t>
              </w:r>
            </w:hyperlink>
          </w:p>
        </w:tc>
      </w:tr>
    </w:tbl>
    <w:p w14:paraId="5C8AB0F3" w14:textId="77777777" w:rsidR="009F0FAC" w:rsidRPr="000A58F2" w:rsidRDefault="009F0FAC" w:rsidP="00AF2096">
      <w:pPr>
        <w:spacing w:line="360" w:lineRule="auto"/>
        <w:rPr>
          <w:rFonts w:ascii="Arial" w:hAnsi="Arial" w:cs="Arial"/>
          <w:sz w:val="20"/>
          <w:szCs w:val="20"/>
          <w:lang w:val="de-DE"/>
        </w:rPr>
      </w:pPr>
    </w:p>
    <w:p w14:paraId="4FB33B02" w14:textId="77777777" w:rsidR="003B17E2" w:rsidRPr="000A58F2" w:rsidRDefault="003B17E2" w:rsidP="00AF2096">
      <w:pPr>
        <w:spacing w:line="360" w:lineRule="auto"/>
        <w:rPr>
          <w:rFonts w:ascii="Arial" w:hAnsi="Arial" w:cs="Arial"/>
          <w:sz w:val="20"/>
          <w:szCs w:val="20"/>
          <w:lang w:val="de-DE"/>
        </w:rPr>
      </w:pPr>
    </w:p>
    <w:p w14:paraId="29EBA8AD" w14:textId="77777777" w:rsidR="00FD498B" w:rsidRPr="000A58F2" w:rsidRDefault="00FD498B" w:rsidP="00FD498B">
      <w:pPr>
        <w:shd w:val="clear" w:color="auto" w:fill="DBE5F1"/>
        <w:jc w:val="center"/>
        <w:rPr>
          <w:rFonts w:ascii="Arial" w:hAnsi="Arial" w:cs="Arial"/>
          <w:b/>
          <w:sz w:val="28"/>
          <w:szCs w:val="28"/>
          <w:u w:val="single"/>
          <w:lang w:val="de-DE"/>
        </w:rPr>
      </w:pPr>
      <w:r w:rsidRPr="000A58F2">
        <w:rPr>
          <w:rFonts w:ascii="Arial" w:hAnsi="Arial" w:cs="Arial"/>
          <w:b/>
          <w:sz w:val="28"/>
          <w:szCs w:val="28"/>
          <w:u w:val="single"/>
          <w:lang w:val="de-DE"/>
        </w:rPr>
        <w:t>RECHNUNGSLEGUNG</w:t>
      </w:r>
    </w:p>
    <w:p w14:paraId="50B2AC5E" w14:textId="7757DDFC" w:rsidR="002A533A" w:rsidRPr="00552215" w:rsidRDefault="002A533A" w:rsidP="002A533A">
      <w:pPr>
        <w:shd w:val="clear" w:color="auto" w:fill="DBE5F1"/>
        <w:jc w:val="center"/>
        <w:rPr>
          <w:rFonts w:ascii="Arial" w:hAnsi="Arial" w:cs="Arial"/>
          <w:b/>
          <w:caps/>
          <w:sz w:val="28"/>
          <w:szCs w:val="28"/>
          <w:lang w:val="de-DE"/>
        </w:rPr>
      </w:pPr>
      <w:r w:rsidRPr="00552215">
        <w:rPr>
          <w:rFonts w:ascii="Arial" w:hAnsi="Arial" w:cs="Arial"/>
          <w:b/>
          <w:caps/>
          <w:sz w:val="28"/>
          <w:szCs w:val="28"/>
          <w:lang w:val="de-DE"/>
        </w:rPr>
        <w:t xml:space="preserve">AUSSCHREIBUNG </w:t>
      </w:r>
      <w:r w:rsidR="004706E6">
        <w:rPr>
          <w:rFonts w:ascii="Arial" w:hAnsi="Arial" w:cs="Arial"/>
          <w:b/>
          <w:caps/>
          <w:sz w:val="28"/>
          <w:szCs w:val="28"/>
          <w:lang w:val="de-DE"/>
        </w:rPr>
        <w:t xml:space="preserve">2021 </w:t>
      </w:r>
      <w:r w:rsidRPr="00552215">
        <w:rPr>
          <w:rFonts w:ascii="Arial" w:hAnsi="Arial" w:cs="Arial"/>
          <w:b/>
          <w:caps/>
          <w:sz w:val="28"/>
          <w:szCs w:val="28"/>
          <w:lang w:val="de-DE"/>
        </w:rPr>
        <w:t>ZUGUNSTEN</w:t>
      </w:r>
    </w:p>
    <w:p w14:paraId="718B82D6" w14:textId="77777777" w:rsidR="002A533A" w:rsidRPr="00552215" w:rsidRDefault="002A533A" w:rsidP="002A533A">
      <w:pPr>
        <w:shd w:val="clear" w:color="auto" w:fill="DBE5F1"/>
        <w:jc w:val="center"/>
        <w:rPr>
          <w:rFonts w:ascii="Arial" w:hAnsi="Arial" w:cs="Arial"/>
          <w:b/>
          <w:sz w:val="28"/>
          <w:szCs w:val="28"/>
          <w:lang w:val="de-DE"/>
        </w:rPr>
      </w:pPr>
      <w:r>
        <w:rPr>
          <w:rFonts w:ascii="Arial" w:hAnsi="Arial" w:cs="Arial"/>
          <w:b/>
          <w:caps/>
          <w:sz w:val="28"/>
          <w:szCs w:val="28"/>
          <w:lang w:val="de-DE"/>
        </w:rPr>
        <w:t>DER KAPITALI</w:t>
      </w:r>
      <w:r w:rsidRPr="00552215">
        <w:rPr>
          <w:rFonts w:ascii="Arial" w:hAnsi="Arial" w:cs="Arial"/>
          <w:b/>
          <w:caps/>
          <w:sz w:val="28"/>
          <w:szCs w:val="28"/>
          <w:lang w:val="de-DE"/>
        </w:rPr>
        <w:t>SIERUNG VON NEUEN ODER VON ZU GRÜNDENDEN INNOVATIVEN UNTERNEHMEN</w:t>
      </w:r>
    </w:p>
    <w:p w14:paraId="20E5B9E6" w14:textId="77777777" w:rsidR="004706E6" w:rsidRPr="00552215" w:rsidRDefault="004706E6" w:rsidP="004706E6">
      <w:pPr>
        <w:pStyle w:val="CommentText"/>
        <w:shd w:val="clear" w:color="auto" w:fill="DBE5F1"/>
        <w:jc w:val="center"/>
        <w:rPr>
          <w:rFonts w:ascii="Arial" w:hAnsi="Arial" w:cs="Arial"/>
          <w:b/>
          <w:lang w:val="de-DE"/>
        </w:rPr>
      </w:pPr>
      <w:r w:rsidRPr="00552215">
        <w:rPr>
          <w:rFonts w:ascii="Arial" w:hAnsi="Arial" w:cs="Arial"/>
          <w:b/>
          <w:lang w:val="de-DE"/>
        </w:rPr>
        <w:t>(</w:t>
      </w:r>
      <w:r w:rsidRPr="007626F8">
        <w:rPr>
          <w:rFonts w:ascii="Arial" w:hAnsi="Arial" w:cs="Arial"/>
          <w:b/>
          <w:lang w:val="de-DE"/>
        </w:rPr>
        <w:t xml:space="preserve">im Sinne des Landesgesetzes Nr. 14 vom 13. Dezember 2006 in geltender Fassung sowie der entsprechenden Anwendungsrichtlinien, genehmigt mit Beschluss der Landesregierung vom 08.05.2018, Nr. 397, in geltender Fassung und auf Grundlage des Dekretes des Abteilungsdirektors </w:t>
      </w:r>
      <w:r w:rsidRPr="00DA2381">
        <w:rPr>
          <w:rFonts w:ascii="Arial" w:hAnsi="Arial" w:cs="Arial"/>
          <w:b/>
          <w:lang w:val="de-DE"/>
        </w:rPr>
        <w:t>vom 05.01.2021, Nr. 48</w:t>
      </w:r>
      <w:r w:rsidRPr="007626F8">
        <w:rPr>
          <w:rFonts w:ascii="Arial" w:hAnsi="Arial" w:cs="Arial"/>
          <w:b/>
          <w:lang w:val="de-DE"/>
        </w:rPr>
        <w:t>)</w:t>
      </w:r>
    </w:p>
    <w:p w14:paraId="4FAD483F" w14:textId="77777777" w:rsidR="00047E56" w:rsidRPr="000A58F2" w:rsidRDefault="00047E56" w:rsidP="00AF2096">
      <w:pPr>
        <w:spacing w:line="360" w:lineRule="auto"/>
        <w:jc w:val="both"/>
        <w:rPr>
          <w:rFonts w:ascii="Arial" w:hAnsi="Arial" w:cs="Arial"/>
          <w:bCs/>
          <w:sz w:val="20"/>
          <w:szCs w:val="20"/>
          <w:lang w:val="de-DE"/>
        </w:rPr>
      </w:pPr>
    </w:p>
    <w:p w14:paraId="45B96D42" w14:textId="77777777" w:rsidR="0052295F" w:rsidRPr="000A58F2" w:rsidRDefault="0052295F" w:rsidP="0052295F">
      <w:pPr>
        <w:spacing w:line="360" w:lineRule="auto"/>
        <w:jc w:val="both"/>
        <w:rPr>
          <w:rFonts w:ascii="Arial" w:hAnsi="Arial" w:cs="Arial"/>
          <w:bCs/>
          <w:sz w:val="20"/>
          <w:szCs w:val="20"/>
          <w:lang w:val="de-DE"/>
        </w:rPr>
      </w:pPr>
      <w:bookmarkStart w:id="0" w:name="_Hlk513108507"/>
      <w:r w:rsidRPr="000A58F2">
        <w:rPr>
          <w:rFonts w:ascii="Arial" w:hAnsi="Arial" w:cs="Arial"/>
          <w:i/>
          <w:color w:val="808080"/>
          <w:sz w:val="16"/>
          <w:szCs w:val="16"/>
          <w:lang w:val="de-DE"/>
        </w:rPr>
        <w:t>(Füllen Sie alle grauen Felder aus und kreuzen Sie, falls zutreffend, die grauen Kästchen an)</w:t>
      </w:r>
    </w:p>
    <w:bookmarkEnd w:id="0"/>
    <w:p w14:paraId="75A144AE" w14:textId="77777777" w:rsidR="001C0CCF" w:rsidRPr="000A58F2" w:rsidRDefault="001C0CCF" w:rsidP="001C0CCF">
      <w:pPr>
        <w:spacing w:line="360" w:lineRule="auto"/>
        <w:rPr>
          <w:rFonts w:ascii="Arial" w:hAnsi="Arial" w:cs="Arial"/>
          <w:sz w:val="20"/>
          <w:szCs w:val="20"/>
          <w:lang w:val="de-DE"/>
        </w:rPr>
      </w:pPr>
    </w:p>
    <w:p w14:paraId="46D4C0E5" w14:textId="77777777" w:rsidR="001C0CCF" w:rsidRPr="000A58F2" w:rsidRDefault="001C0CCF" w:rsidP="001C0CCF">
      <w:pPr>
        <w:spacing w:line="360" w:lineRule="auto"/>
        <w:jc w:val="center"/>
        <w:rPr>
          <w:rFonts w:ascii="Arial" w:hAnsi="Arial" w:cs="Arial"/>
          <w:b/>
          <w:sz w:val="20"/>
          <w:szCs w:val="20"/>
          <w:lang w:val="de-DE"/>
        </w:rPr>
      </w:pPr>
      <w:r w:rsidRPr="000A58F2">
        <w:rPr>
          <w:rFonts w:ascii="Arial" w:hAnsi="Arial" w:cs="Arial"/>
          <w:b/>
          <w:sz w:val="20"/>
          <w:szCs w:val="20"/>
          <w:lang w:val="de-DE"/>
        </w:rPr>
        <w:t>Der/Die Unterfertigte</w:t>
      </w:r>
    </w:p>
    <w:p w14:paraId="6AF8EA6E" w14:textId="77777777" w:rsidR="001C0CCF" w:rsidRPr="000A58F2" w:rsidRDefault="001C0CCF" w:rsidP="001C0CCF">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6850"/>
      </w:tblGrid>
      <w:tr w:rsidR="001C0CCF" w:rsidRPr="000A58F2" w14:paraId="61E350E0" w14:textId="77777777" w:rsidTr="008354D2">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46649C" w14:textId="77777777" w:rsidR="001C0CCF" w:rsidRPr="000A58F2" w:rsidRDefault="001C0CCF" w:rsidP="008354D2">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Vorname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8EAF2E" w14:textId="77777777" w:rsidR="001C0CCF" w:rsidRPr="000A58F2" w:rsidRDefault="001C0CCF" w:rsidP="008354D2">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Nachname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1C0CCF" w:rsidRPr="00AC4E4C" w14:paraId="0CDC2988" w14:textId="77777777" w:rsidTr="008354D2">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A2810E" w14:textId="77777777" w:rsidR="001C0CCF" w:rsidRPr="000A58F2" w:rsidRDefault="001C0CCF" w:rsidP="008354D2">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Geboren am (TT/MM/JJJJ)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3DF491" w14:textId="77777777" w:rsidR="001C0CCF" w:rsidRPr="000A58F2" w:rsidRDefault="001C0CCF" w:rsidP="008354D2">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in (Ort, Gemeinde, Provinz, Staat)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bl>
    <w:p w14:paraId="75320B7D" w14:textId="77777777" w:rsidR="001C0CCF" w:rsidRPr="000A58F2" w:rsidRDefault="001C0CCF" w:rsidP="001C0CCF">
      <w:pPr>
        <w:spacing w:line="360" w:lineRule="auto"/>
        <w:jc w:val="both"/>
        <w:rPr>
          <w:rFonts w:ascii="Arial" w:hAnsi="Arial" w:cs="Arial"/>
          <w:sz w:val="20"/>
          <w:szCs w:val="20"/>
          <w:lang w:val="de-DE"/>
        </w:rPr>
      </w:pPr>
    </w:p>
    <w:p w14:paraId="1BEFA662" w14:textId="77777777" w:rsidR="0052295F" w:rsidRPr="000A58F2" w:rsidRDefault="0052295F" w:rsidP="0052295F">
      <w:pPr>
        <w:spacing w:line="360" w:lineRule="auto"/>
        <w:jc w:val="center"/>
        <w:rPr>
          <w:rFonts w:ascii="Arial" w:hAnsi="Arial" w:cs="Arial"/>
          <w:b/>
          <w:sz w:val="20"/>
          <w:szCs w:val="20"/>
          <w:lang w:val="de-DE"/>
        </w:rPr>
      </w:pPr>
      <w:r w:rsidRPr="000A58F2">
        <w:rPr>
          <w:rFonts w:ascii="Arial" w:hAnsi="Arial" w:cs="Arial"/>
          <w:b/>
          <w:sz w:val="20"/>
          <w:szCs w:val="20"/>
          <w:lang w:val="de-DE"/>
        </w:rPr>
        <w:t>als gesetzliche/r Vertreter/in des Unternehmens</w:t>
      </w:r>
    </w:p>
    <w:p w14:paraId="53CECDB3" w14:textId="77777777" w:rsidR="0052295F" w:rsidRPr="000A58F2" w:rsidRDefault="0052295F" w:rsidP="0052295F">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52295F" w:rsidRPr="000A58F2" w14:paraId="4AD75BCF" w14:textId="77777777" w:rsidTr="00DC58D3">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B62C89"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Firmenbezeichnung / Name des Unternehmens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bl>
    <w:p w14:paraId="42E9FE73" w14:textId="77777777" w:rsidR="0052295F" w:rsidRPr="000A58F2" w:rsidRDefault="0052295F" w:rsidP="0052295F">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1380"/>
        <w:gridCol w:w="370"/>
        <w:gridCol w:w="170"/>
        <w:gridCol w:w="200"/>
        <w:gridCol w:w="332"/>
        <w:gridCol w:w="38"/>
        <w:gridCol w:w="371"/>
        <w:gridCol w:w="137"/>
        <w:gridCol w:w="234"/>
        <w:gridCol w:w="186"/>
        <w:gridCol w:w="116"/>
        <w:gridCol w:w="68"/>
        <w:gridCol w:w="371"/>
        <w:gridCol w:w="103"/>
        <w:gridCol w:w="268"/>
        <w:gridCol w:w="268"/>
        <w:gridCol w:w="103"/>
        <w:gridCol w:w="371"/>
        <w:gridCol w:w="70"/>
        <w:gridCol w:w="301"/>
        <w:gridCol w:w="234"/>
        <w:gridCol w:w="137"/>
        <w:gridCol w:w="371"/>
        <w:gridCol w:w="37"/>
        <w:gridCol w:w="334"/>
        <w:gridCol w:w="201"/>
        <w:gridCol w:w="170"/>
        <w:gridCol w:w="371"/>
      </w:tblGrid>
      <w:tr w:rsidR="0052295F" w:rsidRPr="000A58F2" w14:paraId="41EDE8AC" w14:textId="77777777" w:rsidTr="00DC58D3">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D34AFC"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hAnsi="Arial" w:cs="Arial"/>
                <w:b/>
                <w:sz w:val="16"/>
                <w:szCs w:val="16"/>
                <w:lang w:val="de-DE"/>
              </w:rPr>
              <w:t xml:space="preserve">mit </w:t>
            </w:r>
            <w:r w:rsidRPr="000A58F2">
              <w:rPr>
                <w:rFonts w:ascii="Arial" w:hAnsi="Arial" w:cs="Arial"/>
                <w:b/>
                <w:sz w:val="16"/>
                <w:szCs w:val="16"/>
                <w:u w:val="single"/>
                <w:lang w:val="de-DE"/>
              </w:rPr>
              <w:t>Rechtssitz</w:t>
            </w:r>
            <w:r w:rsidRPr="000A58F2">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35F06AC8"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sz w:val="20"/>
                <w:szCs w:val="20"/>
                <w:highlight w:val="lightGray"/>
                <w:lang w:val="de-DE"/>
              </w:rPr>
              <w:instrText xml:space="preserve"> FORMCHECKBOX </w:instrText>
            </w:r>
            <w:r w:rsidR="00F0066B">
              <w:rPr>
                <w:rFonts w:ascii="Arial" w:eastAsia="Calibri" w:hAnsi="Arial" w:cs="Arial"/>
                <w:sz w:val="20"/>
                <w:szCs w:val="20"/>
                <w:highlight w:val="lightGray"/>
                <w:lang w:val="de-DE"/>
              </w:rPr>
            </w:r>
            <w:r w:rsidR="00F0066B">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fldChar w:fldCharType="end"/>
            </w:r>
            <w:r w:rsidRPr="000A58F2">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33D4E33"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sz w:val="20"/>
                <w:szCs w:val="20"/>
                <w:highlight w:val="lightGray"/>
                <w:lang w:val="de-DE"/>
              </w:rPr>
              <w:instrText xml:space="preserve"> FORMCHECKBOX </w:instrText>
            </w:r>
            <w:r w:rsidR="00F0066B">
              <w:rPr>
                <w:rFonts w:ascii="Arial" w:eastAsia="Calibri" w:hAnsi="Arial" w:cs="Arial"/>
                <w:sz w:val="20"/>
                <w:szCs w:val="20"/>
                <w:highlight w:val="lightGray"/>
                <w:lang w:val="de-DE"/>
              </w:rPr>
            </w:r>
            <w:r w:rsidR="00F0066B">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fldChar w:fldCharType="end"/>
            </w:r>
            <w:r w:rsidRPr="000A58F2">
              <w:rPr>
                <w:rFonts w:ascii="Arial" w:eastAsia="Calibri" w:hAnsi="Arial" w:cs="Arial"/>
                <w:sz w:val="16"/>
                <w:szCs w:val="16"/>
                <w:lang w:val="de-DE"/>
              </w:rPr>
              <w:t xml:space="preserve"> außerhalb der Provinz Bozen</w:t>
            </w:r>
          </w:p>
        </w:tc>
      </w:tr>
      <w:tr w:rsidR="0052295F" w:rsidRPr="000A58F2" w14:paraId="5CFEB862" w14:textId="77777777" w:rsidTr="00DC58D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5F03E8C5"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Str. / Platz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405C90D"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Nr.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14:paraId="60668F48" w14:textId="77777777" w:rsidTr="00DC58D3">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F47E70"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PLZ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68A36BAC"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Gemeinde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14:paraId="5F8E4B69" w14:textId="77777777" w:rsidTr="00DC58D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5993A947"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Provinz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0D1E6C2"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Staat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14:paraId="0FABC854" w14:textId="77777777" w:rsidTr="00DC58D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0EFD80E"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PEC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C4073EB"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Email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14:paraId="442B328F" w14:textId="77777777" w:rsidTr="00DC58D3">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30FCB5"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Telefon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0E5B7C74"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Mobil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6C239AB"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Webseite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14:paraId="6CEB4091" w14:textId="77777777" w:rsidTr="00DC58D3">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83F5ED5"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Steuernummer des Unternehmens </w:t>
            </w:r>
            <w:r w:rsidRPr="000A58F2">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25E4C6"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2C66023"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F63013F"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433A242"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BE485AE"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8E95DE5"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C3F36E"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75EA99D"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59DC02D"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E27DDF"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F03DA0F"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1D149A4"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02EA66"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BE73262"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F849F96"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EB09FE"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14:paraId="250B178B" w14:textId="77777777" w:rsidTr="00DC58D3">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818FF14"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MwSt.-Nr. </w:t>
            </w:r>
            <w:r w:rsidRPr="000A58F2">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1FE543F"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4F2AE48"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D14DF3D"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4C51442"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7A6ED70"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9EFA3C7"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96AC4B5"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0095588"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1230CF6"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8B508F0"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424DBA4"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AC4E4C" w14:paraId="6236784E" w14:textId="77777777" w:rsidTr="00DC58D3">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3592F7BA"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Kodex ATECO 2007 </w:t>
            </w:r>
            <w:r w:rsidRPr="000A58F2">
              <w:rPr>
                <w:rFonts w:ascii="Arial" w:eastAsia="Calibri" w:hAnsi="Arial" w:cs="Arial"/>
                <w:i/>
                <w:color w:val="808080"/>
                <w:sz w:val="16"/>
                <w:szCs w:val="16"/>
                <w:lang w:val="de-DE"/>
              </w:rPr>
              <w:t>(wie auf Handelskammerauszug angegeben)</w:t>
            </w:r>
            <w:r w:rsidRPr="000A58F2">
              <w:rPr>
                <w:rFonts w:ascii="Arial" w:eastAsia="Calibri" w:hAnsi="Arial" w:cs="Arial"/>
                <w:i/>
                <w:color w:val="0000FF"/>
                <w:sz w:val="16"/>
                <w:szCs w:val="16"/>
                <w:lang w:val="de-DE"/>
              </w:rPr>
              <w:t xml:space="preserv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bl>
    <w:p w14:paraId="5EB22B17" w14:textId="77777777" w:rsidR="0052295F" w:rsidRPr="000A58F2" w:rsidRDefault="0052295F" w:rsidP="0052295F">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52295F" w:rsidRPr="00AC4E4C" w14:paraId="563AD432" w14:textId="77777777" w:rsidTr="00DC58D3">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2BFAA0" w14:textId="77777777" w:rsidR="0052295F" w:rsidRPr="000A58F2" w:rsidRDefault="0052295F" w:rsidP="00DC58D3">
            <w:pPr>
              <w:spacing w:line="360" w:lineRule="auto"/>
              <w:jc w:val="both"/>
              <w:rPr>
                <w:rFonts w:ascii="Arial" w:hAnsi="Arial" w:cs="Arial"/>
                <w:sz w:val="16"/>
                <w:szCs w:val="16"/>
                <w:lang w:val="de-DE"/>
              </w:rPr>
            </w:pPr>
            <w:r w:rsidRPr="000A58F2">
              <w:rPr>
                <w:rFonts w:ascii="Arial" w:hAnsi="Arial" w:cs="Arial"/>
                <w:sz w:val="16"/>
                <w:szCs w:val="16"/>
                <w:lang w:val="de-DE"/>
              </w:rPr>
              <w:t xml:space="preserve">PEC-Adresse für die Mitteilungen bezüglich der vorliegenden Rechnungslegung, falls verschieden mit der PEC-Adresse des Rechtssitzes: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AC4E4C" w14:paraId="44666D59" w14:textId="77777777" w:rsidTr="00DC58D3">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EB569C" w14:textId="77777777" w:rsidR="0052295F" w:rsidRPr="000A58F2" w:rsidRDefault="0052295F" w:rsidP="00DC58D3">
            <w:pPr>
              <w:spacing w:line="360" w:lineRule="auto"/>
              <w:jc w:val="both"/>
              <w:rPr>
                <w:rFonts w:ascii="Arial" w:hAnsi="Arial" w:cs="Arial"/>
                <w:sz w:val="16"/>
                <w:szCs w:val="16"/>
                <w:lang w:val="de-DE"/>
              </w:rPr>
            </w:pPr>
            <w:r w:rsidRPr="000A58F2">
              <w:rPr>
                <w:rFonts w:ascii="Arial" w:hAnsi="Arial" w:cs="Arial"/>
                <w:sz w:val="16"/>
                <w:szCs w:val="16"/>
                <w:lang w:val="de-DE"/>
              </w:rPr>
              <w:t xml:space="preserve">im Falle von Ermächtigung an externe Subjekte, PEC-Adresse für die Mitteilungen bezüglich der vorliegenden Rechnungslegung, zuzüglich zu der PEC-Adresse des Rechtssitzes bzw. zu der oben angeführten PEC-Adresse </w:t>
            </w:r>
            <w:r w:rsidRPr="000A58F2">
              <w:rPr>
                <w:rFonts w:ascii="Arial" w:hAnsi="Arial" w:cs="Arial"/>
                <w:i/>
                <w:sz w:val="16"/>
                <w:szCs w:val="16"/>
                <w:lang w:val="de-DE"/>
              </w:rPr>
              <w:t>(dabei ist es verpflichtend, die Ermächtigung beizulegen</w:t>
            </w:r>
            <w:r w:rsidRPr="000A58F2">
              <w:rPr>
                <w:rFonts w:ascii="Arial" w:eastAsia="Calibri" w:hAnsi="Arial" w:cs="Arial"/>
                <w:i/>
                <w:color w:val="000000"/>
                <w:sz w:val="16"/>
                <w:szCs w:val="16"/>
                <w:lang w:val="de-DE"/>
              </w:rPr>
              <w:t>)</w:t>
            </w:r>
            <w:r w:rsidRPr="000A58F2">
              <w:rPr>
                <w:rFonts w:ascii="Arial" w:eastAsia="Calibri" w:hAnsi="Arial" w:cs="Arial"/>
                <w:color w:val="000000"/>
                <w:sz w:val="16"/>
                <w:szCs w:val="16"/>
                <w:lang w:val="de-DE"/>
              </w:rPr>
              <w:t xml:space="preserv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bl>
    <w:p w14:paraId="287DBE88" w14:textId="77777777" w:rsidR="0052295F" w:rsidRPr="000A58F2" w:rsidRDefault="0052295F" w:rsidP="0052295F">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387"/>
        <w:gridCol w:w="392"/>
        <w:gridCol w:w="390"/>
        <w:gridCol w:w="40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9"/>
      </w:tblGrid>
      <w:tr w:rsidR="0052295F" w:rsidRPr="000A58F2" w14:paraId="46E23FF2" w14:textId="77777777" w:rsidTr="00DC58D3">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7B034104"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Bank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14:paraId="7941A917" w14:textId="77777777" w:rsidTr="00DC58D3">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70BC0CBD"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IBAN </w:t>
            </w:r>
            <w:r w:rsidRPr="000A58F2">
              <w:rPr>
                <w:rFonts w:ascii="Arial" w:eastAsia="Calibri" w:hAnsi="Arial" w:cs="Arial"/>
                <w:i/>
                <w:color w:val="808080"/>
                <w:sz w:val="16"/>
                <w:szCs w:val="16"/>
                <w:lang w:val="de-DE"/>
              </w:rPr>
              <w:t>(alle 27 Felder ausfüllen)</w:t>
            </w:r>
          </w:p>
        </w:tc>
      </w:tr>
      <w:tr w:rsidR="0052295F" w:rsidRPr="000A58F2" w14:paraId="13BBE13C" w14:textId="77777777" w:rsidTr="00DC58D3">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00D010"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lastRenderedPageBreak/>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3AE7A1"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D4E1F4"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ED3F03"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9702C0"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513D1D"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A278AD"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FC30FA"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EFE67F"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56A83C1"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4D796C"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381D2C"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C3DB0F"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B77928"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AFE1E7"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7A2F5D"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77D176"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AB6B10"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3744CB"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56DC83"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567359"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93C411"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D5BCDB"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BB0C87"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DC7156"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F49F00"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8483AA"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14:paraId="79250759" w14:textId="77777777" w:rsidTr="00DC58D3">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9BC716C" w14:textId="77777777" w:rsidR="0052295F" w:rsidRPr="000A58F2" w:rsidRDefault="0052295F" w:rsidP="00DC58D3">
            <w:pPr>
              <w:spacing w:line="360" w:lineRule="auto"/>
              <w:jc w:val="center"/>
              <w:rPr>
                <w:rFonts w:ascii="Arial" w:eastAsia="Calibri" w:hAnsi="Arial" w:cs="Arial"/>
                <w:sz w:val="16"/>
                <w:szCs w:val="16"/>
                <w:lang w:val="de-DE"/>
              </w:rPr>
            </w:pPr>
            <w:r w:rsidRPr="000A58F2">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D57FFAC" w14:textId="77777777" w:rsidR="0052295F" w:rsidRPr="000A58F2" w:rsidRDefault="0052295F" w:rsidP="00DC58D3">
            <w:pPr>
              <w:spacing w:line="360" w:lineRule="auto"/>
              <w:jc w:val="center"/>
              <w:rPr>
                <w:rFonts w:ascii="Arial" w:eastAsia="Calibri" w:hAnsi="Arial" w:cs="Arial"/>
                <w:sz w:val="16"/>
                <w:szCs w:val="16"/>
                <w:lang w:val="de-DE"/>
              </w:rPr>
            </w:pPr>
            <w:r w:rsidRPr="000A58F2">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F82F3D" w14:textId="77777777" w:rsidR="0052295F" w:rsidRPr="000A58F2" w:rsidRDefault="0052295F" w:rsidP="00DC58D3">
            <w:pPr>
              <w:spacing w:line="360" w:lineRule="auto"/>
              <w:jc w:val="center"/>
              <w:rPr>
                <w:rFonts w:ascii="Arial" w:eastAsia="Calibri" w:hAnsi="Arial" w:cs="Arial"/>
                <w:spacing w:val="-6"/>
                <w:sz w:val="12"/>
                <w:szCs w:val="12"/>
                <w:lang w:val="de-DE"/>
              </w:rPr>
            </w:pPr>
            <w:smartTag w:uri="urn:schemas-microsoft-com:office:smarttags" w:element="stockticker">
              <w:r w:rsidRPr="000A58F2">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13393B7D" w14:textId="77777777" w:rsidR="0052295F" w:rsidRPr="000A58F2" w:rsidRDefault="0052295F" w:rsidP="00DC58D3">
            <w:pPr>
              <w:spacing w:line="360" w:lineRule="auto"/>
              <w:jc w:val="center"/>
              <w:rPr>
                <w:rFonts w:ascii="Arial" w:eastAsia="Calibri" w:hAnsi="Arial" w:cs="Arial"/>
                <w:sz w:val="16"/>
                <w:szCs w:val="16"/>
                <w:lang w:val="de-DE"/>
              </w:rPr>
            </w:pPr>
            <w:smartTag w:uri="urn:schemas-microsoft-com:office:smarttags" w:element="stockticker">
              <w:r w:rsidRPr="000A58F2">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15ABD57F" w14:textId="77777777" w:rsidR="0052295F" w:rsidRPr="000A58F2" w:rsidRDefault="0052295F" w:rsidP="00DC58D3">
            <w:pPr>
              <w:spacing w:line="360" w:lineRule="auto"/>
              <w:jc w:val="center"/>
              <w:rPr>
                <w:rFonts w:ascii="Arial" w:eastAsia="Calibri" w:hAnsi="Arial" w:cs="Arial"/>
                <w:sz w:val="16"/>
                <w:szCs w:val="16"/>
                <w:lang w:val="de-DE"/>
              </w:rPr>
            </w:pPr>
            <w:r w:rsidRPr="000A58F2">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7C2A2D9E" w14:textId="77777777" w:rsidR="0052295F" w:rsidRPr="000A58F2" w:rsidRDefault="0052295F" w:rsidP="00DC58D3">
            <w:pPr>
              <w:spacing w:line="360" w:lineRule="auto"/>
              <w:jc w:val="center"/>
              <w:rPr>
                <w:rFonts w:ascii="Arial" w:eastAsia="Calibri" w:hAnsi="Arial" w:cs="Arial"/>
                <w:sz w:val="16"/>
                <w:szCs w:val="16"/>
                <w:lang w:val="de-DE"/>
              </w:rPr>
            </w:pPr>
            <w:r w:rsidRPr="000A58F2">
              <w:rPr>
                <w:rFonts w:ascii="Arial" w:eastAsia="Calibri" w:hAnsi="Arial" w:cs="Arial"/>
                <w:sz w:val="12"/>
                <w:szCs w:val="12"/>
                <w:lang w:val="de-DE"/>
              </w:rPr>
              <w:t>Kontokorrent Nr.</w:t>
            </w:r>
          </w:p>
        </w:tc>
      </w:tr>
    </w:tbl>
    <w:p w14:paraId="1C97D267" w14:textId="77777777" w:rsidR="0052295F" w:rsidRPr="000A58F2" w:rsidRDefault="0052295F" w:rsidP="0052295F">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1383"/>
        <w:gridCol w:w="370"/>
        <w:gridCol w:w="170"/>
        <w:gridCol w:w="200"/>
        <w:gridCol w:w="332"/>
        <w:gridCol w:w="38"/>
        <w:gridCol w:w="371"/>
        <w:gridCol w:w="137"/>
        <w:gridCol w:w="234"/>
        <w:gridCol w:w="186"/>
        <w:gridCol w:w="116"/>
        <w:gridCol w:w="68"/>
        <w:gridCol w:w="371"/>
        <w:gridCol w:w="103"/>
        <w:gridCol w:w="268"/>
        <w:gridCol w:w="268"/>
        <w:gridCol w:w="103"/>
        <w:gridCol w:w="371"/>
        <w:gridCol w:w="70"/>
        <w:gridCol w:w="301"/>
        <w:gridCol w:w="234"/>
        <w:gridCol w:w="137"/>
        <w:gridCol w:w="371"/>
        <w:gridCol w:w="37"/>
        <w:gridCol w:w="334"/>
        <w:gridCol w:w="201"/>
        <w:gridCol w:w="170"/>
        <w:gridCol w:w="371"/>
      </w:tblGrid>
      <w:tr w:rsidR="0052295F" w:rsidRPr="00AC4E4C" w14:paraId="59411865" w14:textId="77777777" w:rsidTr="00DC58D3">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76F70A5"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b/>
                <w:sz w:val="16"/>
                <w:szCs w:val="16"/>
                <w:lang w:val="de-DE"/>
              </w:rPr>
              <w:t xml:space="preserve">mit </w:t>
            </w:r>
            <w:r w:rsidRPr="000A58F2">
              <w:rPr>
                <w:rFonts w:ascii="Arial" w:eastAsia="Calibri" w:hAnsi="Arial" w:cs="Arial"/>
                <w:b/>
                <w:sz w:val="16"/>
                <w:szCs w:val="16"/>
                <w:u w:val="single"/>
                <w:lang w:val="de-DE"/>
              </w:rPr>
              <w:t>Produktionseinheit in der Provinz Bozen</w:t>
            </w:r>
            <w:r w:rsidRPr="000A58F2">
              <w:rPr>
                <w:rFonts w:ascii="Arial" w:eastAsia="Calibri" w:hAnsi="Arial" w:cs="Arial"/>
                <w:sz w:val="16"/>
                <w:szCs w:val="16"/>
                <w:lang w:val="de-DE"/>
              </w:rPr>
              <w:t xml:space="preserve">, ordnungsgemäß im Handelsregister der Handels-, Industrie-, Handwerks- und Landwirtschaftskammer Bozen eingetragen, </w:t>
            </w:r>
            <w:r w:rsidRPr="000A58F2">
              <w:rPr>
                <w:rFonts w:ascii="Arial" w:eastAsia="Calibri" w:hAnsi="Arial" w:cs="Arial"/>
                <w:sz w:val="16"/>
                <w:szCs w:val="16"/>
                <w:u w:val="single"/>
                <w:lang w:val="de-DE"/>
              </w:rPr>
              <w:t>falls verschieden als der Rechtssitz</w:t>
            </w:r>
            <w:r w:rsidRPr="000A58F2">
              <w:rPr>
                <w:rFonts w:ascii="Arial" w:eastAsia="Calibri" w:hAnsi="Arial" w:cs="Arial"/>
                <w:sz w:val="16"/>
                <w:szCs w:val="16"/>
                <w:lang w:val="de-DE"/>
              </w:rPr>
              <w:t>:</w:t>
            </w:r>
          </w:p>
        </w:tc>
      </w:tr>
      <w:tr w:rsidR="0052295F" w:rsidRPr="000A58F2" w14:paraId="59A6691A" w14:textId="77777777" w:rsidTr="00DC58D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3151CC36"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Str. / Platz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A13EE36"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Nr.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14:paraId="213E8D59" w14:textId="77777777" w:rsidTr="00DC58D3">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1B0254"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PLZ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07354256"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Gemeinde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14:paraId="30B3B612" w14:textId="77777777" w:rsidTr="00DC58D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7C15A55"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Provinz </w:t>
            </w:r>
            <w:r w:rsidRPr="000A58F2">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FB36843"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Staat </w:t>
            </w:r>
            <w:r w:rsidRPr="000A58F2">
              <w:rPr>
                <w:rFonts w:ascii="Arial" w:eastAsia="Calibri" w:hAnsi="Arial" w:cs="Arial"/>
                <w:sz w:val="20"/>
                <w:szCs w:val="20"/>
                <w:lang w:val="de-DE"/>
              </w:rPr>
              <w:t>Italien</w:t>
            </w:r>
          </w:p>
        </w:tc>
      </w:tr>
      <w:tr w:rsidR="0052295F" w:rsidRPr="000A58F2" w14:paraId="6D76E356" w14:textId="77777777" w:rsidTr="00DC58D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95CA14F"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PEC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1A54C8E"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Email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14:paraId="6C183A7D" w14:textId="77777777" w:rsidTr="00DC58D3">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FC4EE9"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Telefon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5E6BED13"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Mobil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D72E716"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Webseite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14:paraId="49C70028" w14:textId="77777777" w:rsidTr="00DC58D3">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888C538"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Steuernummer des Unternehmens </w:t>
            </w:r>
            <w:r w:rsidRPr="000A58F2">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02E045"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3627256"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2C91AB7"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12D7A3"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5E77D67"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CC2B58D"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BBD9F5"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5A57008"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6C7CF8D"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723C98"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B8B9478"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4CBA618"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AFD324"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B43DF9F"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5E6C4E9"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1CD293"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14:paraId="5888C44E" w14:textId="77777777" w:rsidTr="00DC58D3">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25DE58E"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MwSt.-Nr. </w:t>
            </w:r>
            <w:r w:rsidRPr="000A58F2">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73C7AE4"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6432B83"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9E8FA49"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9D6971D"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8701026"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E2848C4"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A7C3B35"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AF815FA"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A6FFAB9"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4F2826B"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6821C69" w14:textId="77777777"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AC4E4C" w14:paraId="51F6BA58" w14:textId="77777777" w:rsidTr="00DC58D3">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11DFCE36"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Kodex ATECO 2007 </w:t>
            </w:r>
            <w:r w:rsidRPr="000A58F2">
              <w:rPr>
                <w:rFonts w:ascii="Arial" w:eastAsia="Calibri" w:hAnsi="Arial" w:cs="Arial"/>
                <w:i/>
                <w:color w:val="808080"/>
                <w:sz w:val="16"/>
                <w:szCs w:val="16"/>
                <w:lang w:val="de-DE"/>
              </w:rPr>
              <w:t>(wie auf Handelskammerauszug angegeben)</w:t>
            </w:r>
            <w:r w:rsidRPr="000A58F2">
              <w:rPr>
                <w:rFonts w:ascii="Arial" w:eastAsia="Calibri" w:hAnsi="Arial" w:cs="Arial"/>
                <w:i/>
                <w:color w:val="0000FF"/>
                <w:sz w:val="16"/>
                <w:szCs w:val="16"/>
                <w:lang w:val="de-DE"/>
              </w:rPr>
              <w:t xml:space="preserv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bl>
    <w:p w14:paraId="01579BD0" w14:textId="77777777" w:rsidR="0052295F" w:rsidRPr="000A58F2" w:rsidRDefault="0052295F" w:rsidP="0052295F">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1671"/>
        <w:gridCol w:w="1714"/>
        <w:gridCol w:w="3525"/>
      </w:tblGrid>
      <w:tr w:rsidR="0052295F" w:rsidRPr="00AC4E4C" w14:paraId="5C16B567" w14:textId="77777777" w:rsidTr="00DC58D3">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190125E0"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Ansprechperson für d</w:t>
            </w:r>
            <w:r w:rsidR="00741BA5" w:rsidRPr="000A58F2">
              <w:rPr>
                <w:rFonts w:ascii="Arial" w:eastAsia="Calibri" w:hAnsi="Arial" w:cs="Arial"/>
                <w:sz w:val="16"/>
                <w:szCs w:val="16"/>
                <w:lang w:val="de-DE"/>
              </w:rPr>
              <w:t>ie</w:t>
            </w:r>
            <w:r w:rsidRPr="000A58F2">
              <w:rPr>
                <w:rFonts w:ascii="Arial" w:eastAsia="Calibri" w:hAnsi="Arial" w:cs="Arial"/>
                <w:sz w:val="16"/>
                <w:szCs w:val="16"/>
                <w:lang w:val="de-DE"/>
              </w:rPr>
              <w:t xml:space="preserve"> vorliegende </w:t>
            </w:r>
            <w:r w:rsidR="00741BA5" w:rsidRPr="000A58F2">
              <w:rPr>
                <w:rFonts w:ascii="Arial" w:hAnsi="Arial" w:cs="Arial"/>
                <w:sz w:val="16"/>
                <w:szCs w:val="16"/>
                <w:lang w:val="de-DE"/>
              </w:rPr>
              <w:t>Rechnungslegung</w:t>
            </w:r>
            <w:r w:rsidRPr="000A58F2">
              <w:rPr>
                <w:rFonts w:ascii="Arial" w:eastAsia="Calibri" w:hAnsi="Arial" w:cs="Arial"/>
                <w:sz w:val="16"/>
                <w:szCs w:val="16"/>
                <w:lang w:val="de-DE"/>
              </w:rPr>
              <w:t>:</w:t>
            </w:r>
          </w:p>
        </w:tc>
      </w:tr>
      <w:tr w:rsidR="0052295F" w:rsidRPr="000A58F2" w14:paraId="06CC4614" w14:textId="77777777" w:rsidTr="00DC58D3">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E3A0A24"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Vorname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3A407CE"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Nachname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14:paraId="348D15BF" w14:textId="77777777" w:rsidTr="00DC58D3">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A91161"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Telefon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20CA536"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Mobil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2ABC77" w14:textId="77777777"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Email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bl>
    <w:p w14:paraId="2388052C" w14:textId="77777777" w:rsidR="00613DB0" w:rsidRPr="000A58F2" w:rsidRDefault="00613DB0" w:rsidP="00AF2096">
      <w:pPr>
        <w:spacing w:line="360" w:lineRule="auto"/>
        <w:jc w:val="both"/>
        <w:rPr>
          <w:rFonts w:ascii="Arial" w:hAnsi="Arial" w:cs="Arial"/>
          <w:sz w:val="20"/>
          <w:szCs w:val="20"/>
          <w:lang w:val="de-DE"/>
        </w:rPr>
      </w:pPr>
    </w:p>
    <w:p w14:paraId="343B3915" w14:textId="77777777" w:rsidR="001442A2" w:rsidRPr="000A58F2" w:rsidRDefault="001442A2" w:rsidP="001442A2">
      <w:pPr>
        <w:spacing w:line="360" w:lineRule="auto"/>
        <w:jc w:val="center"/>
        <w:rPr>
          <w:rFonts w:ascii="Arial" w:hAnsi="Arial" w:cs="Arial"/>
          <w:b/>
          <w:sz w:val="20"/>
          <w:szCs w:val="20"/>
          <w:lang w:val="de-DE"/>
        </w:rPr>
      </w:pPr>
      <w:r w:rsidRPr="000A58F2">
        <w:rPr>
          <w:rFonts w:ascii="Arial" w:hAnsi="Arial" w:cs="Arial"/>
          <w:b/>
          <w:sz w:val="20"/>
          <w:szCs w:val="20"/>
          <w:lang w:val="de-DE"/>
        </w:rPr>
        <w:t>legt die folgende Rechnungslegung</w:t>
      </w:r>
    </w:p>
    <w:p w14:paraId="5F09BB23" w14:textId="77777777" w:rsidR="001442A2" w:rsidRPr="000A58F2" w:rsidRDefault="001442A2" w:rsidP="001442A2">
      <w:pPr>
        <w:spacing w:line="360" w:lineRule="auto"/>
        <w:jc w:val="center"/>
        <w:rPr>
          <w:rFonts w:ascii="Arial" w:hAnsi="Arial" w:cs="Arial"/>
          <w:b/>
          <w:sz w:val="20"/>
          <w:szCs w:val="20"/>
          <w:lang w:val="de-DE"/>
        </w:rPr>
      </w:pPr>
      <w:r w:rsidRPr="000A58F2">
        <w:rPr>
          <w:rFonts w:ascii="Arial" w:hAnsi="Arial" w:cs="Arial"/>
          <w:b/>
          <w:sz w:val="20"/>
          <w:szCs w:val="20"/>
          <w:lang w:val="de-DE"/>
        </w:rPr>
        <w:t xml:space="preserve">betreffend das Kalenderjahr </w:t>
      </w:r>
      <w:r w:rsidRPr="000A58F2">
        <w:rPr>
          <w:rFonts w:ascii="Arial" w:eastAsia="Calibri" w:hAnsi="Arial" w:cs="Arial"/>
          <w:sz w:val="20"/>
          <w:szCs w:val="20"/>
          <w:highlight w:val="lightGray"/>
          <w:u w:val="single"/>
          <w:lang w:val="de-DE"/>
        </w:rPr>
        <w:fldChar w:fldCharType="begin">
          <w:ffData>
            <w:name w:val="Text7"/>
            <w:enabled/>
            <w:calcOnExit w:val="0"/>
            <w:textInput/>
          </w:ffData>
        </w:fldChar>
      </w:r>
      <w:r w:rsidRPr="000A58F2">
        <w:rPr>
          <w:rFonts w:ascii="Arial" w:eastAsia="Calibri" w:hAnsi="Arial" w:cs="Arial"/>
          <w:sz w:val="20"/>
          <w:szCs w:val="20"/>
          <w:highlight w:val="lightGray"/>
          <w:u w:val="single"/>
          <w:lang w:val="de-DE"/>
        </w:rPr>
        <w:instrText xml:space="preserve"> FORMTEXT </w:instrText>
      </w:r>
      <w:r w:rsidRPr="000A58F2">
        <w:rPr>
          <w:rFonts w:ascii="Arial" w:eastAsia="Calibri" w:hAnsi="Arial" w:cs="Arial"/>
          <w:sz w:val="20"/>
          <w:szCs w:val="20"/>
          <w:highlight w:val="lightGray"/>
          <w:u w:val="single"/>
          <w:lang w:val="de-DE"/>
        </w:rPr>
      </w:r>
      <w:r w:rsidRPr="000A58F2">
        <w:rPr>
          <w:rFonts w:ascii="Arial" w:eastAsia="Calibri" w:hAnsi="Arial" w:cs="Arial"/>
          <w:sz w:val="20"/>
          <w:szCs w:val="20"/>
          <w:highlight w:val="lightGray"/>
          <w:u w:val="single"/>
          <w:lang w:val="de-DE"/>
        </w:rPr>
        <w:fldChar w:fldCharType="separate"/>
      </w:r>
      <w:r w:rsidRPr="000A58F2">
        <w:rPr>
          <w:rFonts w:ascii="Arial" w:eastAsia="MS Mincho" w:hAnsi="Arial" w:cs="Arial"/>
          <w:sz w:val="20"/>
          <w:szCs w:val="20"/>
          <w:highlight w:val="lightGray"/>
          <w:u w:val="single"/>
          <w:lang w:val="de-DE"/>
        </w:rPr>
        <w:t> </w:t>
      </w:r>
      <w:r w:rsidRPr="000A58F2">
        <w:rPr>
          <w:rFonts w:ascii="Arial" w:eastAsia="MS Mincho" w:hAnsi="Arial" w:cs="Arial"/>
          <w:sz w:val="20"/>
          <w:szCs w:val="20"/>
          <w:highlight w:val="lightGray"/>
          <w:u w:val="single"/>
          <w:lang w:val="de-DE"/>
        </w:rPr>
        <w:t> </w:t>
      </w:r>
      <w:r w:rsidRPr="000A58F2">
        <w:rPr>
          <w:rFonts w:ascii="Arial" w:eastAsia="MS Mincho" w:hAnsi="Arial" w:cs="Arial"/>
          <w:sz w:val="20"/>
          <w:szCs w:val="20"/>
          <w:highlight w:val="lightGray"/>
          <w:u w:val="single"/>
          <w:lang w:val="de-DE"/>
        </w:rPr>
        <w:t> </w:t>
      </w:r>
      <w:r w:rsidRPr="000A58F2">
        <w:rPr>
          <w:rFonts w:ascii="Arial" w:eastAsia="MS Mincho" w:hAnsi="Arial" w:cs="Arial"/>
          <w:sz w:val="20"/>
          <w:szCs w:val="20"/>
          <w:highlight w:val="lightGray"/>
          <w:u w:val="single"/>
          <w:lang w:val="de-DE"/>
        </w:rPr>
        <w:t> </w:t>
      </w:r>
      <w:r w:rsidRPr="000A58F2">
        <w:rPr>
          <w:rFonts w:ascii="Arial" w:eastAsia="MS Mincho" w:hAnsi="Arial" w:cs="Arial"/>
          <w:sz w:val="20"/>
          <w:szCs w:val="20"/>
          <w:highlight w:val="lightGray"/>
          <w:u w:val="single"/>
          <w:lang w:val="de-DE"/>
        </w:rPr>
        <w:t> </w:t>
      </w:r>
      <w:r w:rsidRPr="000A58F2">
        <w:rPr>
          <w:rFonts w:ascii="Arial" w:eastAsia="Calibri" w:hAnsi="Arial" w:cs="Arial"/>
          <w:sz w:val="20"/>
          <w:szCs w:val="20"/>
          <w:highlight w:val="lightGray"/>
          <w:u w:val="single"/>
          <w:lang w:val="de-DE"/>
        </w:rPr>
        <w:fldChar w:fldCharType="end"/>
      </w:r>
      <w:r w:rsidRPr="000A58F2">
        <w:rPr>
          <w:rFonts w:ascii="Arial" w:hAnsi="Arial" w:cs="Arial"/>
          <w:b/>
          <w:sz w:val="20"/>
          <w:szCs w:val="20"/>
          <w:lang w:val="de-DE"/>
        </w:rPr>
        <w:t xml:space="preserve"> (und das vorherige Kalenderjahr </w:t>
      </w:r>
      <w:r w:rsidRPr="000A58F2">
        <w:rPr>
          <w:rFonts w:ascii="Arial" w:eastAsia="Calibri" w:hAnsi="Arial" w:cs="Arial"/>
          <w:sz w:val="20"/>
          <w:szCs w:val="20"/>
          <w:highlight w:val="lightGray"/>
          <w:u w:val="single"/>
          <w:lang w:val="de-DE"/>
        </w:rPr>
        <w:fldChar w:fldCharType="begin">
          <w:ffData>
            <w:name w:val="Text7"/>
            <w:enabled/>
            <w:calcOnExit w:val="0"/>
            <w:textInput/>
          </w:ffData>
        </w:fldChar>
      </w:r>
      <w:r w:rsidRPr="000A58F2">
        <w:rPr>
          <w:rFonts w:ascii="Arial" w:eastAsia="Calibri" w:hAnsi="Arial" w:cs="Arial"/>
          <w:sz w:val="20"/>
          <w:szCs w:val="20"/>
          <w:highlight w:val="lightGray"/>
          <w:u w:val="single"/>
          <w:lang w:val="de-DE"/>
        </w:rPr>
        <w:instrText xml:space="preserve"> FORMTEXT </w:instrText>
      </w:r>
      <w:r w:rsidRPr="000A58F2">
        <w:rPr>
          <w:rFonts w:ascii="Arial" w:eastAsia="Calibri" w:hAnsi="Arial" w:cs="Arial"/>
          <w:sz w:val="20"/>
          <w:szCs w:val="20"/>
          <w:highlight w:val="lightGray"/>
          <w:u w:val="single"/>
          <w:lang w:val="de-DE"/>
        </w:rPr>
      </w:r>
      <w:r w:rsidRPr="000A58F2">
        <w:rPr>
          <w:rFonts w:ascii="Arial" w:eastAsia="Calibri" w:hAnsi="Arial" w:cs="Arial"/>
          <w:sz w:val="20"/>
          <w:szCs w:val="20"/>
          <w:highlight w:val="lightGray"/>
          <w:u w:val="single"/>
          <w:lang w:val="de-DE"/>
        </w:rPr>
        <w:fldChar w:fldCharType="separate"/>
      </w:r>
      <w:r w:rsidRPr="000A58F2">
        <w:rPr>
          <w:rFonts w:ascii="Arial" w:eastAsia="MS Mincho" w:hAnsi="Arial" w:cs="Arial"/>
          <w:sz w:val="20"/>
          <w:szCs w:val="20"/>
          <w:highlight w:val="lightGray"/>
          <w:u w:val="single"/>
          <w:lang w:val="de-DE"/>
        </w:rPr>
        <w:t> </w:t>
      </w:r>
      <w:r w:rsidRPr="000A58F2">
        <w:rPr>
          <w:rFonts w:ascii="Arial" w:eastAsia="MS Mincho" w:hAnsi="Arial" w:cs="Arial"/>
          <w:sz w:val="20"/>
          <w:szCs w:val="20"/>
          <w:highlight w:val="lightGray"/>
          <w:u w:val="single"/>
          <w:lang w:val="de-DE"/>
        </w:rPr>
        <w:t> </w:t>
      </w:r>
      <w:r w:rsidRPr="000A58F2">
        <w:rPr>
          <w:rFonts w:ascii="Arial" w:eastAsia="MS Mincho" w:hAnsi="Arial" w:cs="Arial"/>
          <w:sz w:val="20"/>
          <w:szCs w:val="20"/>
          <w:highlight w:val="lightGray"/>
          <w:u w:val="single"/>
          <w:lang w:val="de-DE"/>
        </w:rPr>
        <w:t> </w:t>
      </w:r>
      <w:r w:rsidRPr="000A58F2">
        <w:rPr>
          <w:rFonts w:ascii="Arial" w:eastAsia="MS Mincho" w:hAnsi="Arial" w:cs="Arial"/>
          <w:sz w:val="20"/>
          <w:szCs w:val="20"/>
          <w:highlight w:val="lightGray"/>
          <w:u w:val="single"/>
          <w:lang w:val="de-DE"/>
        </w:rPr>
        <w:t> </w:t>
      </w:r>
      <w:r w:rsidRPr="000A58F2">
        <w:rPr>
          <w:rFonts w:ascii="Arial" w:eastAsia="MS Mincho" w:hAnsi="Arial" w:cs="Arial"/>
          <w:sz w:val="20"/>
          <w:szCs w:val="20"/>
          <w:highlight w:val="lightGray"/>
          <w:u w:val="single"/>
          <w:lang w:val="de-DE"/>
        </w:rPr>
        <w:t> </w:t>
      </w:r>
      <w:r w:rsidRPr="000A58F2">
        <w:rPr>
          <w:rFonts w:ascii="Arial" w:eastAsia="Calibri" w:hAnsi="Arial" w:cs="Arial"/>
          <w:sz w:val="20"/>
          <w:szCs w:val="20"/>
          <w:highlight w:val="lightGray"/>
          <w:u w:val="single"/>
          <w:lang w:val="de-DE"/>
        </w:rPr>
        <w:fldChar w:fldCharType="end"/>
      </w:r>
      <w:r w:rsidRPr="000A58F2">
        <w:rPr>
          <w:rFonts w:ascii="Arial" w:hAnsi="Arial" w:cs="Arial"/>
          <w:b/>
          <w:sz w:val="20"/>
          <w:szCs w:val="20"/>
          <w:lang w:val="de-DE"/>
        </w:rPr>
        <w:t>) vor.</w:t>
      </w:r>
    </w:p>
    <w:p w14:paraId="135D05C2" w14:textId="77777777" w:rsidR="0052295F" w:rsidRPr="000A58F2" w:rsidRDefault="0052295F" w:rsidP="00AF2096">
      <w:pPr>
        <w:spacing w:line="360" w:lineRule="auto"/>
        <w:jc w:val="both"/>
        <w:rPr>
          <w:rFonts w:ascii="Arial" w:hAnsi="Arial" w:cs="Arial"/>
          <w:sz w:val="20"/>
          <w:szCs w:val="20"/>
          <w:lang w:val="de-DE"/>
        </w:rPr>
      </w:pPr>
    </w:p>
    <w:p w14:paraId="72B2A75C" w14:textId="77777777" w:rsidR="0052295F" w:rsidRPr="000A58F2" w:rsidRDefault="0052295F" w:rsidP="00AF2096">
      <w:pPr>
        <w:spacing w:line="360" w:lineRule="auto"/>
        <w:jc w:val="both"/>
        <w:rPr>
          <w:rFonts w:ascii="Arial" w:hAnsi="Arial" w:cs="Arial"/>
          <w:sz w:val="20"/>
          <w:szCs w:val="20"/>
          <w:lang w:val="de-DE"/>
        </w:rPr>
      </w:pPr>
    </w:p>
    <w:p w14:paraId="4ACB63FD" w14:textId="77777777" w:rsidR="00954D3F" w:rsidRPr="000A58F2" w:rsidRDefault="00954D3F" w:rsidP="00AF2096">
      <w:pPr>
        <w:spacing w:line="360" w:lineRule="auto"/>
        <w:jc w:val="both"/>
        <w:rPr>
          <w:rFonts w:ascii="Arial" w:hAnsi="Arial" w:cs="Arial"/>
          <w:sz w:val="20"/>
          <w:szCs w:val="20"/>
          <w:lang w:val="de-DE"/>
        </w:rPr>
      </w:pPr>
      <w:r w:rsidRPr="000A58F2">
        <w:rPr>
          <w:rFonts w:ascii="Arial" w:hAnsi="Arial" w:cs="Arial"/>
          <w:i/>
          <w:sz w:val="20"/>
          <w:szCs w:val="20"/>
          <w:lang w:val="de-DE"/>
        </w:rPr>
        <w:t>ACHTUNG</w:t>
      </w:r>
      <w:r w:rsidR="008D78FF" w:rsidRPr="000A58F2">
        <w:rPr>
          <w:rFonts w:ascii="Arial" w:hAnsi="Arial" w:cs="Arial"/>
          <w:i/>
          <w:sz w:val="20"/>
          <w:szCs w:val="20"/>
          <w:lang w:val="de-DE"/>
        </w:rPr>
        <w:t>!</w:t>
      </w:r>
      <w:r w:rsidRPr="000A58F2">
        <w:rPr>
          <w:rFonts w:ascii="Arial" w:hAnsi="Arial" w:cs="Arial"/>
          <w:i/>
          <w:sz w:val="20"/>
          <w:szCs w:val="20"/>
          <w:lang w:val="de-DE"/>
        </w:rPr>
        <w:t xml:space="preserve"> </w:t>
      </w:r>
      <w:r w:rsidR="00DA6CC3" w:rsidRPr="000A58F2">
        <w:rPr>
          <w:rFonts w:ascii="Arial" w:hAnsi="Arial" w:cs="Arial"/>
          <w:i/>
          <w:sz w:val="20"/>
          <w:szCs w:val="20"/>
          <w:lang w:val="de-DE"/>
        </w:rPr>
        <w:t>Für die Auszahlung der Beihilfe kann höchstens eine Rechnungslegung pro Kalenderjahr vorgelegt werden; außerdem kann eine eventuelle Rechnungslegung betreffend das vorherige Kalenderjahr vorgelegt werden.</w:t>
      </w:r>
    </w:p>
    <w:p w14:paraId="77C7CC94" w14:textId="77777777" w:rsidR="0052295F" w:rsidRPr="000A58F2" w:rsidRDefault="0052295F" w:rsidP="00AF2096">
      <w:pPr>
        <w:spacing w:line="360" w:lineRule="auto"/>
        <w:jc w:val="both"/>
        <w:rPr>
          <w:rFonts w:ascii="Arial" w:hAnsi="Arial" w:cs="Arial"/>
          <w:sz w:val="20"/>
          <w:szCs w:val="20"/>
          <w:lang w:val="de-DE"/>
        </w:rPr>
      </w:pPr>
    </w:p>
    <w:p w14:paraId="47004AA4" w14:textId="77777777" w:rsidR="00A54FA4" w:rsidRPr="000A58F2" w:rsidRDefault="00487372" w:rsidP="00653646">
      <w:pPr>
        <w:spacing w:line="360" w:lineRule="auto"/>
        <w:jc w:val="both"/>
        <w:rPr>
          <w:rFonts w:ascii="Arial" w:hAnsi="Arial" w:cs="Arial"/>
          <w:sz w:val="20"/>
          <w:szCs w:val="20"/>
          <w:lang w:val="de-DE"/>
        </w:rPr>
      </w:pPr>
      <w:r w:rsidRPr="000A58F2">
        <w:rPr>
          <w:rFonts w:ascii="Arial" w:hAnsi="Arial" w:cs="Arial"/>
          <w:sz w:val="20"/>
          <w:szCs w:val="20"/>
          <w:lang w:val="de-DE"/>
        </w:rPr>
        <w:br w:type="page"/>
      </w:r>
    </w:p>
    <w:p w14:paraId="713C5F99" w14:textId="77777777" w:rsidR="00487372" w:rsidRPr="000A58F2" w:rsidRDefault="002C5BBA" w:rsidP="00A54FA4">
      <w:pPr>
        <w:shd w:val="clear" w:color="auto" w:fill="FFC000"/>
        <w:spacing w:line="360" w:lineRule="auto"/>
        <w:jc w:val="center"/>
        <w:rPr>
          <w:rFonts w:ascii="Arial" w:hAnsi="Arial" w:cs="Arial"/>
          <w:b/>
          <w:caps/>
          <w:sz w:val="20"/>
          <w:szCs w:val="20"/>
          <w:lang w:val="de-DE"/>
        </w:rPr>
      </w:pPr>
      <w:r>
        <w:rPr>
          <w:rFonts w:ascii="Arial" w:hAnsi="Arial" w:cs="Arial"/>
          <w:b/>
          <w:caps/>
          <w:szCs w:val="20"/>
          <w:lang w:val="de-DE"/>
        </w:rPr>
        <w:lastRenderedPageBreak/>
        <w:t>ANLAGEN</w:t>
      </w:r>
    </w:p>
    <w:p w14:paraId="342C719C" w14:textId="77777777" w:rsidR="00E47AFD" w:rsidRDefault="00E47AFD" w:rsidP="00E47AFD">
      <w:pPr>
        <w:spacing w:line="360" w:lineRule="auto"/>
        <w:jc w:val="both"/>
        <w:rPr>
          <w:rFonts w:ascii="Arial" w:hAnsi="Arial" w:cs="Arial"/>
          <w:color w:val="000000"/>
          <w:sz w:val="20"/>
          <w:szCs w:val="20"/>
          <w:lang w:val="de-DE"/>
        </w:rPr>
      </w:pPr>
    </w:p>
    <w:p w14:paraId="280F3F6C" w14:textId="77777777" w:rsidR="002C5BBA" w:rsidRDefault="002C5BBA" w:rsidP="009D3FE2">
      <w:pPr>
        <w:spacing w:line="360" w:lineRule="auto"/>
        <w:jc w:val="both"/>
        <w:rPr>
          <w:rFonts w:ascii="Arial" w:hAnsi="Arial" w:cs="Arial"/>
          <w:sz w:val="20"/>
          <w:szCs w:val="20"/>
          <w:lang w:val="de-DE"/>
        </w:rPr>
      </w:pPr>
      <w:r>
        <w:rPr>
          <w:rFonts w:ascii="Arial" w:hAnsi="Arial" w:cs="Arial"/>
          <w:sz w:val="20"/>
          <w:szCs w:val="20"/>
          <w:lang w:val="de-DE"/>
        </w:rPr>
        <w:t xml:space="preserve">Der/Die Unterfertigte </w:t>
      </w:r>
      <w:r>
        <w:rPr>
          <w:rFonts w:ascii="Arial" w:hAnsi="Arial" w:cs="Arial"/>
          <w:b/>
          <w:sz w:val="20"/>
          <w:szCs w:val="20"/>
          <w:lang w:val="de-DE"/>
        </w:rPr>
        <w:t xml:space="preserve">legt der vorliegenden </w:t>
      </w:r>
      <w:bookmarkStart w:id="1" w:name="_Hlk523392182"/>
      <w:r>
        <w:rPr>
          <w:rFonts w:ascii="Arial" w:hAnsi="Arial" w:cs="Arial"/>
          <w:b/>
          <w:sz w:val="20"/>
          <w:szCs w:val="20"/>
          <w:lang w:val="de-DE"/>
        </w:rPr>
        <w:t>Rechnungslegung</w:t>
      </w:r>
      <w:r>
        <w:rPr>
          <w:rFonts w:ascii="Arial" w:hAnsi="Arial" w:cs="Arial"/>
          <w:sz w:val="20"/>
          <w:szCs w:val="20"/>
          <w:lang w:val="de-DE"/>
        </w:rPr>
        <w:t xml:space="preserve"> </w:t>
      </w:r>
      <w:bookmarkEnd w:id="1"/>
      <w:r>
        <w:rPr>
          <w:rFonts w:ascii="Arial" w:hAnsi="Arial" w:cs="Arial"/>
          <w:sz w:val="20"/>
          <w:szCs w:val="20"/>
          <w:lang w:val="de-DE"/>
        </w:rPr>
        <w:t xml:space="preserve">folgende Unterlagen, welche Bestandteil der Rechnungslegung sind, </w:t>
      </w:r>
      <w:r>
        <w:rPr>
          <w:rFonts w:ascii="Arial" w:hAnsi="Arial" w:cs="Arial"/>
          <w:b/>
          <w:sz w:val="20"/>
          <w:szCs w:val="20"/>
          <w:lang w:val="de-DE"/>
        </w:rPr>
        <w:t>bei</w:t>
      </w:r>
      <w:r>
        <w:rPr>
          <w:rFonts w:ascii="Arial" w:hAnsi="Arial" w:cs="Arial"/>
          <w:sz w:val="20"/>
          <w:szCs w:val="20"/>
          <w:lang w:val="de-DE"/>
        </w:rPr>
        <w:t>:</w:t>
      </w:r>
    </w:p>
    <w:p w14:paraId="6C00CC3A" w14:textId="77777777" w:rsidR="002C5BBA" w:rsidRDefault="002C5BBA" w:rsidP="009D3FE2">
      <w:pPr>
        <w:spacing w:line="360" w:lineRule="auto"/>
        <w:jc w:val="both"/>
        <w:rPr>
          <w:rFonts w:ascii="Arial" w:hAnsi="Arial" w:cs="Arial"/>
          <w:color w:val="000000"/>
          <w:sz w:val="20"/>
          <w:szCs w:val="20"/>
          <w:lang w:val="de-DE"/>
        </w:rPr>
      </w:pPr>
    </w:p>
    <w:p w14:paraId="75A7BD89" w14:textId="77777777" w:rsidR="002C5BBA" w:rsidRDefault="002C5BBA" w:rsidP="009D3FE2">
      <w:pPr>
        <w:pStyle w:val="ListParagraph"/>
        <w:numPr>
          <w:ilvl w:val="0"/>
          <w:numId w:val="40"/>
        </w:numPr>
        <w:spacing w:line="360" w:lineRule="auto"/>
        <w:jc w:val="both"/>
        <w:rPr>
          <w:rFonts w:ascii="Arial" w:hAnsi="Arial" w:cs="Arial"/>
          <w:color w:val="000000"/>
          <w:sz w:val="20"/>
          <w:szCs w:val="20"/>
          <w:lang w:val="de-DE"/>
        </w:rPr>
      </w:pPr>
      <w:r>
        <w:rPr>
          <w:rFonts w:ascii="Arial" w:hAnsi="Arial" w:cs="Arial"/>
          <w:color w:val="000000"/>
          <w:sz w:val="20"/>
          <w:szCs w:val="20"/>
          <w:lang w:val="de-DE"/>
        </w:rPr>
        <w:t>g</w:t>
      </w:r>
      <w:r w:rsidR="006733FC" w:rsidRPr="002C5BBA">
        <w:rPr>
          <w:rFonts w:ascii="Arial" w:hAnsi="Arial" w:cs="Arial"/>
          <w:color w:val="000000"/>
          <w:sz w:val="20"/>
          <w:szCs w:val="20"/>
          <w:lang w:val="de-DE"/>
        </w:rPr>
        <w:t xml:space="preserve">eeignete Belege, welche die </w:t>
      </w:r>
      <w:r w:rsidR="006733FC" w:rsidRPr="002C5BBA">
        <w:rPr>
          <w:rFonts w:ascii="Arial" w:hAnsi="Arial" w:cs="Arial"/>
          <w:b/>
          <w:color w:val="000000"/>
          <w:sz w:val="20"/>
          <w:szCs w:val="20"/>
          <w:lang w:val="de-DE"/>
        </w:rPr>
        <w:t>Erreichung de</w:t>
      </w:r>
      <w:r w:rsidRPr="002C5BBA">
        <w:rPr>
          <w:rFonts w:ascii="Arial" w:hAnsi="Arial" w:cs="Arial"/>
          <w:b/>
          <w:color w:val="000000"/>
          <w:sz w:val="20"/>
          <w:szCs w:val="20"/>
          <w:lang w:val="de-DE"/>
        </w:rPr>
        <w:t>s</w:t>
      </w:r>
      <w:r w:rsidR="006733FC" w:rsidRPr="002C5BBA">
        <w:rPr>
          <w:rFonts w:ascii="Arial" w:hAnsi="Arial" w:cs="Arial"/>
          <w:b/>
          <w:color w:val="000000"/>
          <w:sz w:val="20"/>
          <w:szCs w:val="20"/>
          <w:lang w:val="de-DE"/>
        </w:rPr>
        <w:t xml:space="preserve"> Meilenstein</w:t>
      </w:r>
      <w:r w:rsidRPr="002C5BBA">
        <w:rPr>
          <w:rFonts w:ascii="Arial" w:hAnsi="Arial" w:cs="Arial"/>
          <w:b/>
          <w:color w:val="000000"/>
          <w:sz w:val="20"/>
          <w:szCs w:val="20"/>
          <w:lang w:val="de-DE"/>
        </w:rPr>
        <w:t>s</w:t>
      </w:r>
      <w:r w:rsidR="006733FC" w:rsidRPr="002C5BBA">
        <w:rPr>
          <w:rFonts w:ascii="Arial" w:hAnsi="Arial" w:cs="Arial"/>
          <w:color w:val="000000"/>
          <w:sz w:val="20"/>
          <w:szCs w:val="20"/>
          <w:lang w:val="de-DE"/>
        </w:rPr>
        <w:t xml:space="preserve"> beweisen</w:t>
      </w:r>
    </w:p>
    <w:p w14:paraId="3F1F2356" w14:textId="77777777" w:rsidR="002C5BBA" w:rsidRPr="002C5BBA" w:rsidRDefault="002C5BBA" w:rsidP="009D3FE2">
      <w:pPr>
        <w:pStyle w:val="ListParagraph"/>
        <w:numPr>
          <w:ilvl w:val="0"/>
          <w:numId w:val="40"/>
        </w:numPr>
        <w:spacing w:line="360" w:lineRule="auto"/>
        <w:jc w:val="both"/>
        <w:rPr>
          <w:rFonts w:ascii="Arial" w:hAnsi="Arial" w:cs="Arial"/>
          <w:color w:val="000000"/>
          <w:sz w:val="20"/>
          <w:szCs w:val="20"/>
          <w:lang w:val="de-DE"/>
        </w:rPr>
      </w:pPr>
      <w:r>
        <w:rPr>
          <w:rFonts w:ascii="Arial" w:hAnsi="Arial" w:cs="Arial"/>
          <w:color w:val="000000"/>
          <w:sz w:val="20"/>
          <w:szCs w:val="20"/>
          <w:lang w:val="de-DE"/>
        </w:rPr>
        <w:t>g</w:t>
      </w:r>
      <w:r w:rsidR="006733FC" w:rsidRPr="002C5BBA">
        <w:rPr>
          <w:rFonts w:ascii="Arial" w:hAnsi="Arial" w:cs="Arial"/>
          <w:color w:val="000000"/>
          <w:sz w:val="20"/>
          <w:szCs w:val="20"/>
          <w:lang w:val="de-DE"/>
        </w:rPr>
        <w:t xml:space="preserve">eeignete Belege, welche die </w:t>
      </w:r>
      <w:r w:rsidRPr="002C5BBA">
        <w:rPr>
          <w:rFonts w:ascii="Arial" w:hAnsi="Arial" w:cs="Arial"/>
          <w:b/>
          <w:color w:val="000000"/>
          <w:sz w:val="20"/>
          <w:szCs w:val="20"/>
          <w:lang w:val="de-DE"/>
        </w:rPr>
        <w:t>Zahlung</w:t>
      </w:r>
      <w:r w:rsidRPr="002C5BBA">
        <w:rPr>
          <w:rFonts w:ascii="Arial" w:hAnsi="Arial" w:cs="Arial"/>
          <w:color w:val="000000"/>
          <w:sz w:val="20"/>
          <w:szCs w:val="20"/>
          <w:lang w:val="de-DE"/>
        </w:rPr>
        <w:t xml:space="preserve"> beweisen, </w:t>
      </w:r>
      <w:r>
        <w:rPr>
          <w:rFonts w:ascii="Arial" w:hAnsi="Arial" w:cs="Arial"/>
          <w:color w:val="000000"/>
          <w:sz w:val="20"/>
          <w:szCs w:val="20"/>
          <w:lang w:val="de-DE"/>
        </w:rPr>
        <w:t>welche</w:t>
      </w:r>
      <w:r w:rsidRPr="002C5BBA">
        <w:rPr>
          <w:rFonts w:ascii="Arial" w:hAnsi="Arial" w:cs="Arial"/>
          <w:color w:val="000000"/>
          <w:sz w:val="20"/>
          <w:szCs w:val="20"/>
          <w:lang w:val="de-DE"/>
        </w:rPr>
        <w:t xml:space="preserve"> </w:t>
      </w:r>
      <w:r w:rsidRPr="002C5BBA">
        <w:rPr>
          <w:rFonts w:ascii="Arial" w:hAnsi="Arial" w:cs="Arial"/>
          <w:sz w:val="20"/>
          <w:lang w:val="de-DE"/>
        </w:rPr>
        <w:t>mindestens dem Wert der Rate entspricht</w:t>
      </w:r>
    </w:p>
    <w:p w14:paraId="289B69BE" w14:textId="77777777" w:rsidR="006733FC" w:rsidRPr="002C5BBA" w:rsidRDefault="002C5BBA" w:rsidP="009D3FE2">
      <w:pPr>
        <w:pStyle w:val="ListParagraph"/>
        <w:numPr>
          <w:ilvl w:val="0"/>
          <w:numId w:val="40"/>
        </w:numPr>
        <w:spacing w:line="360" w:lineRule="auto"/>
        <w:jc w:val="both"/>
        <w:rPr>
          <w:rFonts w:ascii="Arial" w:hAnsi="Arial" w:cs="Arial"/>
          <w:color w:val="000000"/>
          <w:sz w:val="20"/>
          <w:szCs w:val="20"/>
          <w:lang w:val="de-DE"/>
        </w:rPr>
      </w:pPr>
      <w:r>
        <w:rPr>
          <w:rFonts w:ascii="Arial" w:hAnsi="Arial" w:cs="Arial"/>
          <w:b/>
          <w:bCs/>
          <w:color w:val="000000"/>
          <w:sz w:val="20"/>
          <w:szCs w:val="20"/>
          <w:lang w:val="de-DE"/>
        </w:rPr>
        <w:t>b</w:t>
      </w:r>
      <w:r w:rsidR="00A9747B" w:rsidRPr="002C5BBA">
        <w:rPr>
          <w:rFonts w:ascii="Arial" w:hAnsi="Arial" w:cs="Arial"/>
          <w:b/>
          <w:bCs/>
          <w:color w:val="000000"/>
          <w:sz w:val="20"/>
          <w:szCs w:val="20"/>
          <w:lang w:val="de-DE"/>
        </w:rPr>
        <w:t>eglaubigte Abschrift des Beschlusses der Gesellschafterversammlung</w:t>
      </w:r>
      <w:r w:rsidR="006733FC" w:rsidRPr="002C5BBA">
        <w:rPr>
          <w:rFonts w:ascii="Arial" w:hAnsi="Arial" w:cs="Arial"/>
          <w:bCs/>
          <w:color w:val="000000"/>
          <w:sz w:val="20"/>
          <w:szCs w:val="20"/>
          <w:lang w:val="de-DE"/>
        </w:rPr>
        <w:t>:</w:t>
      </w:r>
    </w:p>
    <w:p w14:paraId="6D346D25" w14:textId="77777777" w:rsidR="006733FC" w:rsidRPr="006733FC" w:rsidRDefault="006733FC" w:rsidP="009D3FE2">
      <w:pPr>
        <w:numPr>
          <w:ilvl w:val="0"/>
          <w:numId w:val="41"/>
        </w:numPr>
        <w:spacing w:line="360" w:lineRule="auto"/>
        <w:jc w:val="both"/>
        <w:rPr>
          <w:rFonts w:ascii="Arial" w:hAnsi="Arial" w:cs="Arial"/>
          <w:sz w:val="20"/>
          <w:lang w:val="de-DE"/>
        </w:rPr>
      </w:pPr>
      <w:bookmarkStart w:id="2" w:name="_Hlk26951585"/>
      <w:r w:rsidRPr="006733FC">
        <w:rPr>
          <w:rFonts w:ascii="Arial" w:hAnsi="Arial" w:cs="Arial"/>
          <w:i/>
          <w:iCs/>
          <w:sz w:val="20"/>
          <w:lang w:val="de-DE"/>
        </w:rPr>
        <w:t>im Falle einer Kapitalerhöhung</w:t>
      </w:r>
      <w:r w:rsidRPr="006733FC">
        <w:rPr>
          <w:rFonts w:ascii="Arial" w:hAnsi="Arial" w:cs="Arial"/>
          <w:sz w:val="20"/>
          <w:lang w:val="de-DE"/>
        </w:rPr>
        <w:t xml:space="preserve">: </w:t>
      </w:r>
      <w:r w:rsidRPr="006733FC">
        <w:rPr>
          <w:rFonts w:ascii="Arial" w:hAnsi="Arial" w:cs="Arial"/>
          <w:bCs/>
          <w:sz w:val="20"/>
          <w:lang w:val="de-DE"/>
        </w:rPr>
        <w:t>beglaubigte Abschrift des Beschlusses der Gesellschafterversammlung</w:t>
      </w:r>
      <w:r w:rsidRPr="006733FC">
        <w:rPr>
          <w:rFonts w:ascii="Arial" w:hAnsi="Arial" w:cs="Arial"/>
          <w:b/>
          <w:bCs/>
          <w:sz w:val="20"/>
          <w:lang w:val="de-DE"/>
        </w:rPr>
        <w:t xml:space="preserve"> </w:t>
      </w:r>
      <w:bookmarkEnd w:id="2"/>
      <w:r w:rsidRPr="006733FC">
        <w:rPr>
          <w:rFonts w:ascii="Arial" w:hAnsi="Arial" w:cs="Arial"/>
          <w:sz w:val="20"/>
          <w:lang w:val="de-DE"/>
        </w:rPr>
        <w:t>über die Kapitalerhöhung und deren Ausmaß, sowie deren Form und den dafür vorgesehenen Zeitraum</w:t>
      </w:r>
    </w:p>
    <w:p w14:paraId="0F4C1D74" w14:textId="77777777" w:rsidR="006733FC" w:rsidRPr="006733FC" w:rsidRDefault="006733FC" w:rsidP="009D3FE2">
      <w:pPr>
        <w:numPr>
          <w:ilvl w:val="0"/>
          <w:numId w:val="41"/>
        </w:numPr>
        <w:spacing w:line="360" w:lineRule="auto"/>
        <w:jc w:val="both"/>
        <w:rPr>
          <w:rFonts w:ascii="Arial" w:hAnsi="Arial" w:cs="Arial"/>
          <w:sz w:val="20"/>
          <w:lang w:val="de-DE"/>
        </w:rPr>
      </w:pPr>
      <w:r w:rsidRPr="006733FC">
        <w:rPr>
          <w:rFonts w:ascii="Arial" w:hAnsi="Arial" w:cs="Arial"/>
          <w:i/>
          <w:iCs/>
          <w:sz w:val="20"/>
          <w:lang w:val="de-DE"/>
        </w:rPr>
        <w:t>im Falle von Einlagen für zukünftige Kapitalerhöhungen oder Kapitaleinlagen</w:t>
      </w:r>
      <w:r w:rsidRPr="006733FC">
        <w:rPr>
          <w:rFonts w:ascii="Arial" w:hAnsi="Arial" w:cs="Arial"/>
          <w:sz w:val="20"/>
          <w:lang w:val="de-DE"/>
        </w:rPr>
        <w:t xml:space="preserve">: </w:t>
      </w:r>
      <w:r w:rsidRPr="006733FC">
        <w:rPr>
          <w:rFonts w:ascii="Arial" w:hAnsi="Arial" w:cs="Arial"/>
          <w:bCs/>
          <w:sz w:val="20"/>
          <w:lang w:val="de-DE"/>
        </w:rPr>
        <w:t>beglaubigte Abschrift des Beschlusses der Gesellschafterversammlung</w:t>
      </w:r>
      <w:r w:rsidRPr="006733FC">
        <w:rPr>
          <w:rFonts w:ascii="Arial" w:hAnsi="Arial" w:cs="Arial"/>
          <w:sz w:val="20"/>
          <w:lang w:val="de-DE"/>
        </w:rPr>
        <w:t>, samt entsprechender Beschlussfassung und Angabe der jeweiligen Beträge sowie der dafür vorgesehenen Zeitvorgaben</w:t>
      </w:r>
    </w:p>
    <w:p w14:paraId="7612AC1A" w14:textId="77777777" w:rsidR="002C5BBA" w:rsidRPr="002C5BBA" w:rsidRDefault="002C5BBA" w:rsidP="009D3FE2">
      <w:pPr>
        <w:pStyle w:val="ListParagraph"/>
        <w:numPr>
          <w:ilvl w:val="0"/>
          <w:numId w:val="40"/>
        </w:numPr>
        <w:spacing w:line="360" w:lineRule="auto"/>
        <w:jc w:val="both"/>
        <w:rPr>
          <w:rFonts w:ascii="Arial" w:hAnsi="Arial" w:cs="Arial"/>
          <w:color w:val="000000"/>
          <w:sz w:val="20"/>
          <w:szCs w:val="20"/>
          <w:lang w:val="de-DE"/>
        </w:rPr>
      </w:pPr>
      <w:r>
        <w:rPr>
          <w:rFonts w:ascii="Arial" w:hAnsi="Arial" w:cs="Arial"/>
          <w:b/>
          <w:bCs/>
          <w:color w:val="000000"/>
          <w:sz w:val="20"/>
          <w:szCs w:val="20"/>
          <w:lang w:val="de-DE"/>
        </w:rPr>
        <w:t>a</w:t>
      </w:r>
      <w:r w:rsidR="00951BB4">
        <w:rPr>
          <w:rFonts w:ascii="Arial" w:hAnsi="Arial" w:cs="Arial"/>
          <w:b/>
          <w:bCs/>
          <w:color w:val="000000"/>
          <w:sz w:val="20"/>
          <w:szCs w:val="20"/>
          <w:lang w:val="de-DE"/>
        </w:rPr>
        <w:t>ktueller Handelskammerauszug</w:t>
      </w:r>
    </w:p>
    <w:p w14:paraId="45614DCB" w14:textId="77777777" w:rsidR="00951BB4" w:rsidRPr="00951BB4" w:rsidRDefault="002C5BBA" w:rsidP="009D3FE2">
      <w:pPr>
        <w:pStyle w:val="ListParagraph"/>
        <w:numPr>
          <w:ilvl w:val="0"/>
          <w:numId w:val="40"/>
        </w:numPr>
        <w:spacing w:line="360" w:lineRule="auto"/>
        <w:jc w:val="both"/>
        <w:rPr>
          <w:rFonts w:ascii="Arial" w:hAnsi="Arial" w:cs="Arial"/>
          <w:color w:val="000000"/>
          <w:sz w:val="20"/>
          <w:szCs w:val="20"/>
          <w:lang w:val="de-DE"/>
        </w:rPr>
      </w:pPr>
      <w:r>
        <w:rPr>
          <w:rFonts w:ascii="Arial" w:hAnsi="Arial" w:cs="Arial"/>
          <w:b/>
          <w:bCs/>
          <w:color w:val="000000"/>
          <w:sz w:val="20"/>
          <w:szCs w:val="20"/>
          <w:lang w:val="de-DE"/>
        </w:rPr>
        <w:t xml:space="preserve">aktuelle </w:t>
      </w:r>
      <w:r w:rsidR="00951BB4">
        <w:rPr>
          <w:rFonts w:ascii="Arial" w:hAnsi="Arial" w:cs="Arial"/>
          <w:b/>
          <w:bCs/>
          <w:color w:val="000000"/>
          <w:sz w:val="20"/>
          <w:szCs w:val="20"/>
          <w:lang w:val="de-DE"/>
        </w:rPr>
        <w:t>S</w:t>
      </w:r>
      <w:r w:rsidR="00935D1D">
        <w:rPr>
          <w:rFonts w:ascii="Arial" w:hAnsi="Arial" w:cs="Arial"/>
          <w:b/>
          <w:bCs/>
          <w:color w:val="000000"/>
          <w:sz w:val="20"/>
          <w:szCs w:val="20"/>
          <w:lang w:val="de-DE"/>
        </w:rPr>
        <w:t>a</w:t>
      </w:r>
      <w:r w:rsidR="00951BB4">
        <w:rPr>
          <w:rFonts w:ascii="Arial" w:hAnsi="Arial" w:cs="Arial"/>
          <w:b/>
          <w:bCs/>
          <w:color w:val="000000"/>
          <w:sz w:val="20"/>
          <w:szCs w:val="20"/>
          <w:lang w:val="de-DE"/>
        </w:rPr>
        <w:t>t</w:t>
      </w:r>
      <w:r w:rsidR="00935D1D">
        <w:rPr>
          <w:rFonts w:ascii="Arial" w:hAnsi="Arial" w:cs="Arial"/>
          <w:b/>
          <w:bCs/>
          <w:color w:val="000000"/>
          <w:sz w:val="20"/>
          <w:szCs w:val="20"/>
          <w:lang w:val="de-DE"/>
        </w:rPr>
        <w:t>zung</w:t>
      </w:r>
    </w:p>
    <w:p w14:paraId="40F23166" w14:textId="77777777" w:rsidR="00951BB4" w:rsidRDefault="00951BB4" w:rsidP="009D3FE2">
      <w:pPr>
        <w:spacing w:line="360" w:lineRule="auto"/>
        <w:jc w:val="both"/>
        <w:rPr>
          <w:rFonts w:ascii="Arial" w:hAnsi="Arial" w:cs="Arial"/>
          <w:sz w:val="20"/>
          <w:lang w:val="de-DE"/>
        </w:rPr>
      </w:pPr>
    </w:p>
    <w:p w14:paraId="265DE8ED" w14:textId="77777777" w:rsidR="006733FC" w:rsidRDefault="006733FC" w:rsidP="009D3FE2">
      <w:pPr>
        <w:spacing w:line="360" w:lineRule="auto"/>
        <w:jc w:val="both"/>
        <w:rPr>
          <w:rFonts w:ascii="Arial" w:hAnsi="Arial" w:cs="Arial"/>
          <w:sz w:val="20"/>
        </w:rPr>
      </w:pPr>
    </w:p>
    <w:p w14:paraId="7BBDA1E3" w14:textId="77777777" w:rsidR="006733FC" w:rsidRDefault="006733FC" w:rsidP="009D3FE2">
      <w:pPr>
        <w:spacing w:line="360" w:lineRule="auto"/>
        <w:jc w:val="both"/>
        <w:rPr>
          <w:rFonts w:ascii="Arial" w:hAnsi="Arial" w:cs="Arial"/>
          <w:sz w:val="20"/>
        </w:rPr>
      </w:pPr>
    </w:p>
    <w:p w14:paraId="34F880D8" w14:textId="77777777" w:rsidR="006733FC" w:rsidRPr="00951BB4" w:rsidRDefault="006733FC" w:rsidP="009D3FE2">
      <w:pPr>
        <w:autoSpaceDE w:val="0"/>
        <w:autoSpaceDN w:val="0"/>
        <w:adjustRightInd w:val="0"/>
        <w:spacing w:line="360" w:lineRule="auto"/>
        <w:jc w:val="both"/>
        <w:rPr>
          <w:rFonts w:ascii="Arial" w:hAnsi="Arial" w:cs="Arial"/>
          <w:sz w:val="20"/>
          <w:szCs w:val="20"/>
          <w:lang w:val="de-DE"/>
        </w:rPr>
      </w:pPr>
      <w:r>
        <w:rPr>
          <w:rFonts w:ascii="Arial" w:hAnsi="Arial" w:cs="Arial"/>
          <w:sz w:val="20"/>
          <w:lang w:val="de-DE"/>
        </w:rPr>
        <w:t>Achtung: d</w:t>
      </w:r>
      <w:r w:rsidRPr="00951BB4">
        <w:rPr>
          <w:rFonts w:ascii="Arial" w:hAnsi="Arial" w:cs="Arial"/>
          <w:sz w:val="20"/>
          <w:lang w:val="de-DE"/>
        </w:rPr>
        <w:t>ie Raten werden nur ausbezahlt, wenn die beiden nachfolgenden Kriterien erfüllt sind:</w:t>
      </w:r>
    </w:p>
    <w:p w14:paraId="3C73B037" w14:textId="77777777" w:rsidR="006733FC" w:rsidRPr="00951BB4" w:rsidRDefault="006733FC" w:rsidP="009D3FE2">
      <w:pPr>
        <w:numPr>
          <w:ilvl w:val="0"/>
          <w:numId w:val="35"/>
        </w:numPr>
        <w:spacing w:line="360" w:lineRule="auto"/>
        <w:jc w:val="both"/>
        <w:rPr>
          <w:rFonts w:ascii="Arial" w:hAnsi="Arial" w:cs="Arial"/>
          <w:sz w:val="20"/>
          <w:lang w:val="de-DE"/>
        </w:rPr>
      </w:pPr>
      <w:r w:rsidRPr="00951BB4">
        <w:rPr>
          <w:rFonts w:ascii="Arial" w:hAnsi="Arial" w:cs="Arial"/>
          <w:sz w:val="20"/>
          <w:lang w:val="de-DE"/>
        </w:rPr>
        <w:t>wenn die einzelnen Meilensteine erreicht sind;</w:t>
      </w:r>
    </w:p>
    <w:p w14:paraId="3D3C0E57" w14:textId="77777777" w:rsidR="006733FC" w:rsidRPr="00951BB4" w:rsidRDefault="006733FC" w:rsidP="009D3FE2">
      <w:pPr>
        <w:numPr>
          <w:ilvl w:val="0"/>
          <w:numId w:val="35"/>
        </w:numPr>
        <w:spacing w:line="360" w:lineRule="auto"/>
        <w:jc w:val="both"/>
        <w:rPr>
          <w:rFonts w:ascii="Arial" w:hAnsi="Arial" w:cs="Arial"/>
          <w:sz w:val="20"/>
          <w:lang w:val="de-DE"/>
        </w:rPr>
      </w:pPr>
      <w:r w:rsidRPr="00951BB4">
        <w:rPr>
          <w:rFonts w:ascii="Arial" w:hAnsi="Arial" w:cs="Arial"/>
          <w:sz w:val="20"/>
          <w:lang w:val="de-DE"/>
        </w:rPr>
        <w:t>wenn die Einlagen oder die Geldleistungen, die mindestens dem Wert der Rate entsprechen müssen, überwiesen worden sind.</w:t>
      </w:r>
    </w:p>
    <w:p w14:paraId="43FEE9B6" w14:textId="77777777" w:rsidR="006733FC" w:rsidRPr="006733FC" w:rsidRDefault="006733FC" w:rsidP="009D3FE2">
      <w:pPr>
        <w:spacing w:line="360" w:lineRule="auto"/>
        <w:jc w:val="both"/>
        <w:rPr>
          <w:rFonts w:ascii="Arial" w:hAnsi="Arial" w:cs="Arial"/>
          <w:sz w:val="20"/>
          <w:lang w:val="de-DE"/>
        </w:rPr>
      </w:pPr>
    </w:p>
    <w:p w14:paraId="2558B73F" w14:textId="77777777" w:rsidR="00A54FA4" w:rsidRPr="006733FC" w:rsidRDefault="006D1C25" w:rsidP="00653646">
      <w:pPr>
        <w:spacing w:line="360" w:lineRule="auto"/>
        <w:jc w:val="both"/>
        <w:rPr>
          <w:rFonts w:ascii="Arial" w:hAnsi="Arial" w:cs="Arial"/>
          <w:sz w:val="20"/>
          <w:szCs w:val="20"/>
          <w:lang w:val="de-DE"/>
        </w:rPr>
      </w:pPr>
      <w:r w:rsidRPr="006733FC">
        <w:rPr>
          <w:rFonts w:ascii="Arial" w:hAnsi="Arial" w:cs="Arial"/>
          <w:color w:val="000000"/>
          <w:sz w:val="20"/>
          <w:szCs w:val="20"/>
          <w:lang w:val="de-DE"/>
        </w:rPr>
        <w:br w:type="page"/>
      </w:r>
    </w:p>
    <w:p w14:paraId="577AB457" w14:textId="77777777" w:rsidR="00174323" w:rsidRPr="000A58F2" w:rsidRDefault="00174323" w:rsidP="00174323">
      <w:pPr>
        <w:shd w:val="clear" w:color="auto" w:fill="FFC000"/>
        <w:spacing w:line="360" w:lineRule="auto"/>
        <w:jc w:val="center"/>
        <w:rPr>
          <w:rFonts w:ascii="Arial" w:hAnsi="Arial" w:cs="Arial"/>
          <w:b/>
          <w:lang w:val="de-DE"/>
        </w:rPr>
      </w:pPr>
      <w:r w:rsidRPr="000A58F2">
        <w:rPr>
          <w:rFonts w:ascii="Arial" w:hAnsi="Arial" w:cs="Arial"/>
          <w:b/>
          <w:lang w:val="de-DE"/>
        </w:rPr>
        <w:lastRenderedPageBreak/>
        <w:t>ERSATZERKLÄRUNGEN DER BEEIDETEN BEZEUGUNGSURKUNDE</w:t>
      </w:r>
      <w:r w:rsidRPr="000A58F2">
        <w:rPr>
          <w:rStyle w:val="FootnoteReference"/>
          <w:rFonts w:ascii="Arial" w:hAnsi="Arial" w:cs="Arial"/>
          <w:sz w:val="20"/>
          <w:szCs w:val="20"/>
          <w:lang w:val="de-DE"/>
        </w:rPr>
        <w:footnoteReference w:id="1"/>
      </w:r>
    </w:p>
    <w:p w14:paraId="19656040" w14:textId="77777777" w:rsidR="00174323" w:rsidRPr="000A58F2" w:rsidRDefault="00174323" w:rsidP="00174323">
      <w:pPr>
        <w:spacing w:line="360" w:lineRule="auto"/>
        <w:jc w:val="both"/>
        <w:rPr>
          <w:rFonts w:ascii="Arial" w:hAnsi="Arial" w:cs="Arial"/>
          <w:bCs/>
          <w:sz w:val="20"/>
          <w:szCs w:val="20"/>
          <w:lang w:val="de-DE"/>
        </w:rPr>
      </w:pPr>
      <w:r w:rsidRPr="000A58F2">
        <w:rPr>
          <w:rFonts w:ascii="Arial" w:hAnsi="Arial" w:cs="Arial"/>
          <w:i/>
          <w:color w:val="808080"/>
          <w:sz w:val="16"/>
          <w:szCs w:val="16"/>
          <w:lang w:val="de-DE"/>
        </w:rPr>
        <w:t>(Füllen Sie alle grauen Felder aus und kreuzen Sie, falls zutreffend, die grauen Kästchen an)</w:t>
      </w:r>
    </w:p>
    <w:p w14:paraId="612A2747" w14:textId="77777777" w:rsidR="00174323" w:rsidRPr="000A58F2" w:rsidRDefault="00174323" w:rsidP="00174323">
      <w:pPr>
        <w:spacing w:line="360" w:lineRule="auto"/>
        <w:rPr>
          <w:rFonts w:ascii="Arial" w:hAnsi="Arial" w:cs="Arial"/>
          <w:sz w:val="20"/>
          <w:szCs w:val="20"/>
          <w:lang w:val="de-DE"/>
        </w:rPr>
      </w:pPr>
    </w:p>
    <w:p w14:paraId="2931B931" w14:textId="77777777" w:rsidR="00174323" w:rsidRPr="000A58F2" w:rsidRDefault="00174323" w:rsidP="00174323">
      <w:pPr>
        <w:spacing w:line="360" w:lineRule="auto"/>
        <w:jc w:val="both"/>
        <w:rPr>
          <w:rFonts w:ascii="Arial" w:eastAsia="Calibri" w:hAnsi="Arial" w:cs="Arial"/>
          <w:i/>
          <w:sz w:val="20"/>
          <w:szCs w:val="20"/>
          <w:lang w:val="de-DE"/>
        </w:rPr>
      </w:pPr>
      <w:r w:rsidRPr="000A58F2">
        <w:rPr>
          <w:rFonts w:ascii="Arial" w:hAnsi="Arial" w:cs="Arial"/>
          <w:i/>
          <w:sz w:val="20"/>
          <w:szCs w:val="20"/>
          <w:lang w:val="de-DE"/>
        </w:rPr>
        <w:t xml:space="preserve">Der/Die Unterfertigte ist darüber informiert, dass die im Zuge der folgenden Ersatzerklärungen </w:t>
      </w:r>
      <w:bookmarkStart w:id="4" w:name="_Hlk511899486"/>
      <w:r w:rsidRPr="000A58F2">
        <w:rPr>
          <w:rFonts w:ascii="Arial" w:hAnsi="Arial" w:cs="Arial"/>
          <w:i/>
          <w:sz w:val="20"/>
          <w:szCs w:val="20"/>
          <w:lang w:val="de-DE"/>
        </w:rPr>
        <w:t>der beeideten Bezeugungsurkunde</w:t>
      </w:r>
      <w:bookmarkEnd w:id="4"/>
      <w:r w:rsidRPr="000A58F2">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739A63F1" w14:textId="77777777" w:rsidR="00174323" w:rsidRPr="000A58F2" w:rsidRDefault="00174323" w:rsidP="00174323">
      <w:pPr>
        <w:spacing w:line="360" w:lineRule="auto"/>
        <w:jc w:val="both"/>
        <w:rPr>
          <w:rFonts w:ascii="Arial" w:hAnsi="Arial" w:cs="Arial"/>
          <w:sz w:val="20"/>
          <w:szCs w:val="20"/>
          <w:lang w:val="de-DE"/>
        </w:rPr>
      </w:pPr>
    </w:p>
    <w:p w14:paraId="04F8F7E9" w14:textId="77777777" w:rsidR="00056114" w:rsidRPr="000A58F2" w:rsidRDefault="00056114" w:rsidP="00174323">
      <w:pPr>
        <w:spacing w:line="360" w:lineRule="auto"/>
        <w:jc w:val="both"/>
        <w:rPr>
          <w:rFonts w:ascii="Arial" w:hAnsi="Arial" w:cs="Arial"/>
          <w:sz w:val="20"/>
          <w:szCs w:val="20"/>
          <w:lang w:val="de-DE"/>
        </w:rPr>
      </w:pPr>
    </w:p>
    <w:p w14:paraId="5E4B53B9" w14:textId="77777777" w:rsidR="004C3CAB" w:rsidRPr="000A58F2" w:rsidRDefault="004C3CAB" w:rsidP="00F12573">
      <w:pPr>
        <w:spacing w:line="360" w:lineRule="auto"/>
        <w:rPr>
          <w:rFonts w:ascii="Arial" w:hAnsi="Arial" w:cs="Arial"/>
          <w:sz w:val="20"/>
          <w:szCs w:val="20"/>
          <w:lang w:val="de-DE"/>
        </w:rPr>
      </w:pPr>
    </w:p>
    <w:p w14:paraId="0AD7D540" w14:textId="77777777" w:rsidR="00174323" w:rsidRPr="000A58F2" w:rsidRDefault="00174323" w:rsidP="00174323">
      <w:pPr>
        <w:spacing w:line="360" w:lineRule="auto"/>
        <w:rPr>
          <w:rFonts w:ascii="Arial" w:hAnsi="Arial" w:cs="Arial"/>
          <w:sz w:val="16"/>
          <w:szCs w:val="20"/>
          <w:lang w:val="de-DE"/>
        </w:rPr>
      </w:pPr>
      <w:r w:rsidRPr="000A58F2">
        <w:rPr>
          <w:rFonts w:ascii="Arial" w:hAnsi="Arial" w:cs="Arial"/>
          <w:b/>
          <w:sz w:val="20"/>
          <w:lang w:val="de-DE"/>
        </w:rPr>
        <w:t xml:space="preserve">ERSATZERKLÄRUNGEN </w:t>
      </w:r>
      <w:bookmarkStart w:id="5" w:name="_Hlk511899505"/>
      <w:r w:rsidRPr="000A58F2">
        <w:rPr>
          <w:rFonts w:ascii="Arial" w:hAnsi="Arial" w:cs="Arial"/>
          <w:b/>
          <w:sz w:val="20"/>
          <w:lang w:val="de-DE"/>
        </w:rPr>
        <w:t>DER BEEIDETEN BEZEUGUNGSURKUNDE</w:t>
      </w:r>
      <w:bookmarkEnd w:id="5"/>
    </w:p>
    <w:p w14:paraId="151CA117" w14:textId="77777777" w:rsidR="00174323" w:rsidRPr="000A58F2" w:rsidRDefault="00174323" w:rsidP="00174323">
      <w:pPr>
        <w:spacing w:line="360" w:lineRule="auto"/>
        <w:jc w:val="both"/>
        <w:rPr>
          <w:rFonts w:ascii="Arial" w:hAnsi="Arial" w:cs="Arial"/>
          <w:sz w:val="20"/>
          <w:szCs w:val="20"/>
          <w:lang w:val="de-DE"/>
        </w:rPr>
      </w:pPr>
    </w:p>
    <w:p w14:paraId="065CA29C" w14:textId="77777777" w:rsidR="00174323" w:rsidRPr="000A58F2" w:rsidRDefault="00174323" w:rsidP="00174323">
      <w:pPr>
        <w:spacing w:line="360" w:lineRule="auto"/>
        <w:rPr>
          <w:rFonts w:ascii="Arial" w:hAnsi="Arial" w:cs="Arial"/>
          <w:b/>
          <w:sz w:val="20"/>
          <w:szCs w:val="20"/>
          <w:lang w:val="de-DE"/>
        </w:rPr>
      </w:pPr>
      <w:r w:rsidRPr="000A58F2">
        <w:rPr>
          <w:rFonts w:ascii="Arial" w:hAnsi="Arial" w:cs="Arial"/>
          <w:sz w:val="20"/>
          <w:szCs w:val="20"/>
          <w:lang w:val="de-DE"/>
        </w:rPr>
        <w:t xml:space="preserve">Der/Die Unterfertigte </w:t>
      </w:r>
      <w:r w:rsidRPr="000A58F2">
        <w:rPr>
          <w:rFonts w:ascii="Arial" w:hAnsi="Arial" w:cs="Arial"/>
          <w:b/>
          <w:sz w:val="20"/>
          <w:szCs w:val="20"/>
          <w:lang w:val="de-DE"/>
        </w:rPr>
        <w:t>erklärt</w:t>
      </w:r>
      <w:r w:rsidRPr="000A58F2">
        <w:rPr>
          <w:rFonts w:ascii="Arial" w:hAnsi="Arial" w:cs="Arial"/>
          <w:sz w:val="20"/>
          <w:szCs w:val="20"/>
          <w:lang w:val="de-DE"/>
        </w:rPr>
        <w:t>,</w:t>
      </w:r>
    </w:p>
    <w:p w14:paraId="2AD6F771" w14:textId="77777777" w:rsidR="00174323" w:rsidRPr="000A58F2" w:rsidRDefault="00174323" w:rsidP="00174323">
      <w:pPr>
        <w:spacing w:line="360" w:lineRule="auto"/>
        <w:jc w:val="both"/>
        <w:rPr>
          <w:rFonts w:ascii="Arial" w:hAnsi="Arial" w:cs="Arial"/>
          <w:b/>
          <w:lang w:val="de-DE"/>
        </w:rPr>
      </w:pPr>
      <w:r w:rsidRPr="000A58F2">
        <w:rPr>
          <w:rFonts w:ascii="Arial" w:hAnsi="Arial" w:cs="Arial"/>
          <w:b/>
          <w:sz w:val="16"/>
          <w:szCs w:val="16"/>
          <w:lang w:val="de-DE"/>
        </w:rPr>
        <w:t>im Sinne des Art. 1, Abs. 4, a), Verordnung (EU) Nr. 651/2014, „ILLEGALE UND UNVEREINBARE BEIHILFEN – DEGGENDORF“</w:t>
      </w:r>
    </w:p>
    <w:p w14:paraId="13DF6971" w14:textId="77777777" w:rsidR="00174323" w:rsidRPr="000A58F2" w:rsidRDefault="00174323" w:rsidP="00174323">
      <w:pPr>
        <w:spacing w:line="360" w:lineRule="auto"/>
        <w:ind w:left="360" w:hanging="360"/>
        <w:jc w:val="both"/>
        <w:rPr>
          <w:rFonts w:ascii="Arial" w:hAnsi="Arial" w:cs="Arial"/>
          <w:sz w:val="20"/>
          <w:szCs w:val="20"/>
          <w:highlight w:val="lightGray"/>
          <w:lang w:val="de-DE"/>
        </w:rPr>
      </w:pPr>
    </w:p>
    <w:p w14:paraId="7CDCE126" w14:textId="77777777" w:rsidR="00174323" w:rsidRPr="000A58F2" w:rsidRDefault="00174323" w:rsidP="00174323">
      <w:pPr>
        <w:spacing w:line="360" w:lineRule="auto"/>
        <w:ind w:left="360" w:hanging="360"/>
        <w:jc w:val="both"/>
        <w:rPr>
          <w:rFonts w:ascii="Arial" w:hAnsi="Arial" w:cs="Arial"/>
          <w:sz w:val="20"/>
          <w:szCs w:val="20"/>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F0066B">
        <w:rPr>
          <w:rFonts w:ascii="Arial" w:hAnsi="Arial" w:cs="Arial"/>
          <w:sz w:val="20"/>
          <w:szCs w:val="20"/>
          <w:highlight w:val="lightGray"/>
          <w:lang w:val="de-DE"/>
        </w:rPr>
      </w:r>
      <w:r w:rsidR="00F0066B">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r w:rsidRPr="000A58F2">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14:paraId="40B66B7C" w14:textId="77777777" w:rsidR="00174323" w:rsidRPr="000A58F2" w:rsidRDefault="00174323" w:rsidP="00174323">
      <w:pPr>
        <w:spacing w:line="360" w:lineRule="auto"/>
        <w:jc w:val="both"/>
        <w:rPr>
          <w:rFonts w:ascii="Arial" w:hAnsi="Arial" w:cs="Arial"/>
          <w:i/>
          <w:color w:val="808080"/>
          <w:sz w:val="20"/>
          <w:szCs w:val="16"/>
          <w:lang w:val="de-DE"/>
        </w:rPr>
      </w:pPr>
      <w:r w:rsidRPr="000A58F2">
        <w:rPr>
          <w:rFonts w:ascii="Arial" w:hAnsi="Arial" w:cs="Arial"/>
          <w:i/>
          <w:color w:val="808080"/>
          <w:sz w:val="20"/>
          <w:szCs w:val="16"/>
          <w:lang w:val="de-DE"/>
        </w:rPr>
        <w:t>(oder)</w:t>
      </w:r>
    </w:p>
    <w:p w14:paraId="3146577A" w14:textId="77777777" w:rsidR="00174323" w:rsidRPr="000A58F2" w:rsidRDefault="00174323" w:rsidP="00174323">
      <w:pPr>
        <w:spacing w:line="360" w:lineRule="auto"/>
        <w:ind w:left="360" w:hanging="360"/>
        <w:jc w:val="both"/>
        <w:rPr>
          <w:rFonts w:ascii="Arial" w:hAnsi="Arial" w:cs="Arial"/>
          <w:sz w:val="20"/>
          <w:szCs w:val="20"/>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F0066B">
        <w:rPr>
          <w:rFonts w:ascii="Arial" w:hAnsi="Arial" w:cs="Arial"/>
          <w:sz w:val="20"/>
          <w:szCs w:val="20"/>
          <w:highlight w:val="lightGray"/>
          <w:lang w:val="de-DE"/>
        </w:rPr>
      </w:r>
      <w:r w:rsidR="00F0066B">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r w:rsidRPr="000A58F2">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14:paraId="7296BE95" w14:textId="77777777" w:rsidR="00174323" w:rsidRPr="000A58F2" w:rsidRDefault="00174323" w:rsidP="00174323">
      <w:pPr>
        <w:spacing w:line="360" w:lineRule="auto"/>
        <w:jc w:val="both"/>
        <w:rPr>
          <w:rFonts w:ascii="Arial" w:hAnsi="Arial" w:cs="Arial"/>
          <w:sz w:val="20"/>
          <w:szCs w:val="20"/>
          <w:lang w:val="de-DE"/>
        </w:rPr>
      </w:pPr>
    </w:p>
    <w:p w14:paraId="1C1A3D1D" w14:textId="77777777" w:rsidR="00174323" w:rsidRPr="002A533A" w:rsidRDefault="00174323" w:rsidP="00174323">
      <w:pPr>
        <w:spacing w:line="360" w:lineRule="auto"/>
        <w:jc w:val="both"/>
        <w:rPr>
          <w:rFonts w:ascii="Arial" w:hAnsi="Arial" w:cs="Arial"/>
          <w:sz w:val="20"/>
          <w:szCs w:val="20"/>
          <w:lang w:val="de-DE"/>
        </w:rPr>
      </w:pPr>
      <w:r w:rsidRPr="000A58F2">
        <w:rPr>
          <w:rFonts w:ascii="Arial" w:hAnsi="Arial" w:cs="Arial"/>
          <w:sz w:val="20"/>
          <w:szCs w:val="20"/>
          <w:lang w:val="de-DE"/>
        </w:rPr>
        <w:br w:type="page"/>
      </w:r>
    </w:p>
    <w:p w14:paraId="35A73310" w14:textId="77777777" w:rsidR="00174323" w:rsidRPr="000A58F2" w:rsidRDefault="00174323" w:rsidP="00174323">
      <w:pPr>
        <w:shd w:val="clear" w:color="auto" w:fill="FFC000"/>
        <w:spacing w:line="360" w:lineRule="auto"/>
        <w:jc w:val="center"/>
        <w:rPr>
          <w:rFonts w:ascii="Arial" w:hAnsi="Arial" w:cs="Arial"/>
          <w:b/>
          <w:lang w:val="de-DE"/>
        </w:rPr>
      </w:pPr>
      <w:r w:rsidRPr="000A58F2">
        <w:rPr>
          <w:rFonts w:ascii="Arial" w:hAnsi="Arial" w:cs="Arial"/>
          <w:b/>
          <w:lang w:val="de-DE"/>
        </w:rPr>
        <w:lastRenderedPageBreak/>
        <w:t>ERKLÄRUNGEN</w:t>
      </w:r>
    </w:p>
    <w:p w14:paraId="6A5EC91F" w14:textId="77777777" w:rsidR="00174323" w:rsidRPr="000A58F2" w:rsidRDefault="00174323" w:rsidP="00174323">
      <w:pPr>
        <w:spacing w:line="360" w:lineRule="auto"/>
        <w:ind w:left="360" w:hanging="360"/>
        <w:jc w:val="both"/>
        <w:rPr>
          <w:rFonts w:ascii="Arial" w:hAnsi="Arial" w:cs="Arial"/>
          <w:sz w:val="20"/>
          <w:szCs w:val="20"/>
          <w:lang w:val="de-DE"/>
        </w:rPr>
      </w:pPr>
    </w:p>
    <w:p w14:paraId="5156A212" w14:textId="77777777" w:rsidR="00866A02" w:rsidRPr="000A58F2" w:rsidRDefault="00866A02" w:rsidP="00EC673A">
      <w:pPr>
        <w:jc w:val="both"/>
        <w:rPr>
          <w:rFonts w:ascii="Arial" w:hAnsi="Arial" w:cs="Arial"/>
          <w:sz w:val="20"/>
          <w:szCs w:val="20"/>
          <w:lang w:val="de-DE"/>
        </w:rPr>
      </w:pPr>
      <w:r w:rsidRPr="000A58F2">
        <w:rPr>
          <w:rFonts w:ascii="Arial" w:hAnsi="Arial" w:cs="Arial"/>
          <w:b/>
          <w:sz w:val="20"/>
          <w:lang w:val="de-DE"/>
        </w:rPr>
        <w:t>ERKLÄRUNG ZUM STEUEREINBEHALT</w:t>
      </w:r>
    </w:p>
    <w:p w14:paraId="03947764" w14:textId="77777777" w:rsidR="00866A02" w:rsidRPr="000A58F2" w:rsidRDefault="00866A02" w:rsidP="00EC673A">
      <w:pPr>
        <w:ind w:left="360" w:hanging="360"/>
        <w:jc w:val="both"/>
        <w:rPr>
          <w:rFonts w:ascii="Arial" w:hAnsi="Arial" w:cs="Arial"/>
          <w:sz w:val="20"/>
          <w:szCs w:val="20"/>
          <w:lang w:val="de-DE"/>
        </w:rPr>
      </w:pPr>
    </w:p>
    <w:p w14:paraId="71B4EB8D" w14:textId="77777777" w:rsidR="00866A02" w:rsidRPr="000A58F2" w:rsidRDefault="00866A02" w:rsidP="00EC673A">
      <w:pPr>
        <w:jc w:val="both"/>
        <w:rPr>
          <w:rFonts w:ascii="Arial" w:hAnsi="Arial" w:cs="Arial"/>
          <w:sz w:val="20"/>
          <w:szCs w:val="20"/>
          <w:lang w:val="de-DE"/>
        </w:rPr>
      </w:pPr>
      <w:r w:rsidRPr="000A58F2">
        <w:rPr>
          <w:rFonts w:ascii="Arial" w:hAnsi="Arial" w:cs="Arial"/>
          <w:sz w:val="20"/>
          <w:szCs w:val="20"/>
          <w:lang w:val="de-DE"/>
        </w:rPr>
        <w:t xml:space="preserve">Der/Die Unterfertigte </w:t>
      </w:r>
      <w:r w:rsidRPr="000A58F2">
        <w:rPr>
          <w:rFonts w:ascii="Arial" w:hAnsi="Arial" w:cs="Arial"/>
          <w:b/>
          <w:sz w:val="20"/>
          <w:szCs w:val="20"/>
          <w:lang w:val="de-DE"/>
        </w:rPr>
        <w:t>erklärt</w:t>
      </w:r>
      <w:r w:rsidRPr="000A58F2">
        <w:rPr>
          <w:rFonts w:ascii="Arial" w:hAnsi="Arial" w:cs="Arial"/>
          <w:sz w:val="20"/>
          <w:szCs w:val="20"/>
          <w:lang w:val="de-DE"/>
        </w:rPr>
        <w:t xml:space="preserve">, dass der Beitrag laut LG 14/2006, auf den sich das Gesuch bezieht und welchem diese Erklärung beigelegt wird, hinsichtlich des </w:t>
      </w:r>
      <w:proofErr w:type="spellStart"/>
      <w:r w:rsidRPr="000A58F2">
        <w:rPr>
          <w:rFonts w:ascii="Arial" w:hAnsi="Arial" w:cs="Arial"/>
          <w:sz w:val="20"/>
          <w:szCs w:val="20"/>
          <w:lang w:val="de-DE"/>
        </w:rPr>
        <w:t>Steuereinbehalts</w:t>
      </w:r>
      <w:proofErr w:type="spellEnd"/>
      <w:r w:rsidRPr="000A58F2">
        <w:rPr>
          <w:rFonts w:ascii="Arial" w:hAnsi="Arial" w:cs="Arial"/>
          <w:sz w:val="20"/>
          <w:szCs w:val="20"/>
          <w:lang w:val="de-DE"/>
        </w:rPr>
        <w:t xml:space="preserve"> von 4% laut Artikel 28 Absatz 2 DPR Nr. 600/1973 wie folgt einzustufen ist:</w:t>
      </w:r>
    </w:p>
    <w:p w14:paraId="44BD7137" w14:textId="77777777" w:rsidR="00174323" w:rsidRPr="000A58F2" w:rsidRDefault="00174323" w:rsidP="00EC673A">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9949"/>
      </w:tblGrid>
      <w:tr w:rsidR="00866A02" w:rsidRPr="000A58F2" w14:paraId="12894C92" w14:textId="77777777" w:rsidTr="00846EA3">
        <w:tc>
          <w:tcPr>
            <w:tcW w:w="532" w:type="dxa"/>
            <w:shd w:val="clear" w:color="auto" w:fill="000000"/>
          </w:tcPr>
          <w:p w14:paraId="32AD2186" w14:textId="77777777" w:rsidR="00866A02" w:rsidRPr="000A58F2" w:rsidRDefault="00866A02" w:rsidP="00866A02">
            <w:pPr>
              <w:rPr>
                <w:rFonts w:ascii="Arial" w:hAnsi="Arial" w:cs="Arial"/>
                <w:color w:val="FFFFFF"/>
                <w:sz w:val="20"/>
                <w:szCs w:val="20"/>
                <w:lang w:val="de-DE"/>
              </w:rPr>
            </w:pPr>
          </w:p>
        </w:tc>
        <w:tc>
          <w:tcPr>
            <w:tcW w:w="10172" w:type="dxa"/>
            <w:shd w:val="clear" w:color="auto" w:fill="000000"/>
          </w:tcPr>
          <w:p w14:paraId="36EBE3A7" w14:textId="77777777" w:rsidR="00866A02" w:rsidRPr="000A58F2" w:rsidRDefault="00866A02" w:rsidP="00866A02">
            <w:pPr>
              <w:rPr>
                <w:rFonts w:ascii="Arial" w:hAnsi="Arial" w:cs="Arial"/>
                <w:b/>
                <w:color w:val="FFFFFF"/>
                <w:sz w:val="20"/>
                <w:szCs w:val="20"/>
                <w:lang w:val="de-DE"/>
              </w:rPr>
            </w:pPr>
            <w:r w:rsidRPr="000A58F2">
              <w:rPr>
                <w:rFonts w:ascii="Arial" w:hAnsi="Arial" w:cs="Arial"/>
                <w:b/>
                <w:color w:val="FFFFFF"/>
                <w:sz w:val="20"/>
                <w:szCs w:val="20"/>
                <w:lang w:val="de-DE"/>
              </w:rPr>
              <w:t>Unternehmen und gewerbliche Organisationen</w:t>
            </w:r>
          </w:p>
        </w:tc>
      </w:tr>
      <w:tr w:rsidR="00866A02" w:rsidRPr="00AC4E4C" w14:paraId="55D9C389" w14:textId="77777777" w:rsidTr="00846EA3">
        <w:tc>
          <w:tcPr>
            <w:tcW w:w="532" w:type="dxa"/>
            <w:shd w:val="clear" w:color="auto" w:fill="auto"/>
          </w:tcPr>
          <w:p w14:paraId="384B3AC8" w14:textId="77777777"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F0066B">
              <w:rPr>
                <w:rFonts w:ascii="Arial" w:hAnsi="Arial" w:cs="Arial"/>
                <w:sz w:val="20"/>
                <w:szCs w:val="20"/>
                <w:highlight w:val="lightGray"/>
                <w:lang w:val="de-DE"/>
              </w:rPr>
            </w:r>
            <w:r w:rsidR="00F0066B">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14:paraId="391AD7E8" w14:textId="77777777"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Der Beitrag dient der Verminderung von Betriebslasten oder der Deckung von Betriebsverlusten einer Handelsgesellschaft</w:t>
            </w:r>
            <w:r w:rsidRPr="000A58F2">
              <w:rPr>
                <w:rStyle w:val="FootnoteReference"/>
                <w:rFonts w:ascii="Arial" w:hAnsi="Arial" w:cs="Arial"/>
                <w:sz w:val="20"/>
                <w:szCs w:val="20"/>
                <w:lang w:val="de-DE"/>
              </w:rPr>
              <w:footnoteReference w:id="2"/>
            </w:r>
            <w:r w:rsidRPr="000A58F2">
              <w:rPr>
                <w:rFonts w:ascii="Arial" w:hAnsi="Arial" w:cs="Arial"/>
                <w:sz w:val="20"/>
                <w:szCs w:val="20"/>
                <w:lang w:val="de-DE"/>
              </w:rPr>
              <w:t xml:space="preserve"> </w:t>
            </w:r>
            <w:r w:rsidRPr="000A58F2">
              <w:rPr>
                <w:rFonts w:ascii="Arial" w:hAnsi="Arial" w:cs="Arial"/>
                <w:b/>
                <w:sz w:val="20"/>
                <w:szCs w:val="20"/>
                <w:lang w:val="de-DE"/>
              </w:rPr>
              <w:t xml:space="preserve">(unterliegt dem </w:t>
            </w:r>
            <w:proofErr w:type="spellStart"/>
            <w:r w:rsidRPr="000A58F2">
              <w:rPr>
                <w:rFonts w:ascii="Arial" w:hAnsi="Arial" w:cs="Arial"/>
                <w:b/>
                <w:sz w:val="20"/>
                <w:szCs w:val="20"/>
                <w:lang w:val="de-DE"/>
              </w:rPr>
              <w:t>Steuereinbehalt</w:t>
            </w:r>
            <w:proofErr w:type="spellEnd"/>
            <w:r w:rsidRPr="000A58F2">
              <w:rPr>
                <w:rFonts w:ascii="Arial" w:hAnsi="Arial" w:cs="Arial"/>
                <w:b/>
                <w:sz w:val="20"/>
                <w:szCs w:val="20"/>
                <w:lang w:val="de-DE"/>
              </w:rPr>
              <w:t>)</w:t>
            </w:r>
            <w:r w:rsidRPr="000A58F2">
              <w:rPr>
                <w:rFonts w:ascii="Arial" w:hAnsi="Arial" w:cs="Arial"/>
                <w:sz w:val="20"/>
                <w:szCs w:val="20"/>
                <w:lang w:val="de-DE"/>
              </w:rPr>
              <w:t>.</w:t>
            </w:r>
          </w:p>
        </w:tc>
      </w:tr>
      <w:tr w:rsidR="00866A02" w:rsidRPr="00AC4E4C" w14:paraId="6F0A9D63" w14:textId="77777777" w:rsidTr="00846EA3">
        <w:tc>
          <w:tcPr>
            <w:tcW w:w="532" w:type="dxa"/>
            <w:shd w:val="clear" w:color="auto" w:fill="auto"/>
          </w:tcPr>
          <w:p w14:paraId="1E2F39F6" w14:textId="77777777" w:rsidR="00866A02" w:rsidRPr="000A58F2" w:rsidRDefault="004870AB" w:rsidP="00866A02">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1"/>
                  </w:checkBox>
                </w:ffData>
              </w:fldChar>
            </w:r>
            <w:bookmarkStart w:id="6" w:name="Kontrollkästchen1"/>
            <w:r>
              <w:rPr>
                <w:rFonts w:ascii="Arial" w:hAnsi="Arial" w:cs="Arial"/>
                <w:sz w:val="20"/>
                <w:szCs w:val="20"/>
                <w:highlight w:val="lightGray"/>
                <w:lang w:val="de-DE"/>
              </w:rPr>
              <w:instrText xml:space="preserve"> FORMCHECKBOX </w:instrText>
            </w:r>
            <w:r w:rsidR="00F0066B">
              <w:rPr>
                <w:rFonts w:ascii="Arial" w:hAnsi="Arial" w:cs="Arial"/>
                <w:sz w:val="20"/>
                <w:szCs w:val="20"/>
                <w:highlight w:val="lightGray"/>
                <w:lang w:val="de-DE"/>
              </w:rPr>
            </w:r>
            <w:r w:rsidR="00F0066B">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bookmarkEnd w:id="6"/>
          </w:p>
        </w:tc>
        <w:tc>
          <w:tcPr>
            <w:tcW w:w="10172" w:type="dxa"/>
            <w:shd w:val="clear" w:color="auto" w:fill="auto"/>
          </w:tcPr>
          <w:p w14:paraId="14CF4805" w14:textId="77777777"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Der Beitrag dient ausschließlich dem Ankauf und der Modernisierung von Produktionsgütern (materielles und immaterielles Anlagenvermögen) </w:t>
            </w:r>
            <w:r w:rsidRPr="000A58F2">
              <w:rPr>
                <w:rFonts w:ascii="Arial" w:hAnsi="Arial" w:cs="Arial"/>
                <w:b/>
                <w:sz w:val="20"/>
                <w:szCs w:val="20"/>
                <w:lang w:val="de-DE"/>
              </w:rPr>
              <w:t xml:space="preserve">(unterliegt nicht dem </w:t>
            </w:r>
            <w:proofErr w:type="spellStart"/>
            <w:r w:rsidRPr="000A58F2">
              <w:rPr>
                <w:rFonts w:ascii="Arial" w:hAnsi="Arial" w:cs="Arial"/>
                <w:b/>
                <w:sz w:val="20"/>
                <w:szCs w:val="20"/>
                <w:lang w:val="de-DE"/>
              </w:rPr>
              <w:t>Steuereinbehalt</w:t>
            </w:r>
            <w:proofErr w:type="spellEnd"/>
            <w:r w:rsidRPr="000A58F2">
              <w:rPr>
                <w:rFonts w:ascii="Arial" w:hAnsi="Arial" w:cs="Arial"/>
                <w:b/>
                <w:sz w:val="20"/>
                <w:szCs w:val="20"/>
                <w:lang w:val="de-DE"/>
              </w:rPr>
              <w:t>)</w:t>
            </w:r>
            <w:r w:rsidRPr="000A58F2">
              <w:rPr>
                <w:rFonts w:ascii="Arial" w:hAnsi="Arial" w:cs="Arial"/>
                <w:sz w:val="20"/>
                <w:szCs w:val="20"/>
                <w:lang w:val="de-DE"/>
              </w:rPr>
              <w:t>.</w:t>
            </w:r>
          </w:p>
        </w:tc>
      </w:tr>
      <w:tr w:rsidR="00866A02" w:rsidRPr="00AC4E4C" w14:paraId="29E4617C" w14:textId="77777777" w:rsidTr="00846EA3">
        <w:tc>
          <w:tcPr>
            <w:tcW w:w="532" w:type="dxa"/>
            <w:shd w:val="clear" w:color="auto" w:fill="auto"/>
          </w:tcPr>
          <w:p w14:paraId="0544DA4D" w14:textId="77777777"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F0066B">
              <w:rPr>
                <w:rFonts w:ascii="Arial" w:hAnsi="Arial" w:cs="Arial"/>
                <w:sz w:val="20"/>
                <w:szCs w:val="20"/>
                <w:highlight w:val="lightGray"/>
                <w:lang w:val="de-DE"/>
              </w:rPr>
            </w:r>
            <w:r w:rsidR="00F0066B">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14:paraId="3D776ED9" w14:textId="77777777"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Der Beitrag dient teilweise dem Ankauf und/oder der Modernisierung von Produktionsgütern (materielles und immaterielles Anlagenvermögen) und teilweise der Verminderung von Betriebslasten oder der Deckung von Betriebsverlusten einer Handelsgesellschaft, laut beigefügtem Verzeichnis, das Bestandteil dieser Erklärung ist </w:t>
            </w:r>
            <w:r w:rsidRPr="000A58F2">
              <w:rPr>
                <w:rFonts w:ascii="Arial" w:hAnsi="Arial" w:cs="Arial"/>
                <w:b/>
                <w:sz w:val="20"/>
                <w:szCs w:val="20"/>
                <w:lang w:val="de-DE"/>
              </w:rPr>
              <w:t xml:space="preserve">(unterliegt teilweise dem </w:t>
            </w:r>
            <w:proofErr w:type="spellStart"/>
            <w:r w:rsidRPr="000A58F2">
              <w:rPr>
                <w:rFonts w:ascii="Arial" w:hAnsi="Arial" w:cs="Arial"/>
                <w:b/>
                <w:sz w:val="20"/>
                <w:szCs w:val="20"/>
                <w:lang w:val="de-DE"/>
              </w:rPr>
              <w:t>Steuereinbehalt</w:t>
            </w:r>
            <w:proofErr w:type="spellEnd"/>
            <w:r w:rsidRPr="000A58F2">
              <w:rPr>
                <w:rFonts w:ascii="Arial" w:hAnsi="Arial" w:cs="Arial"/>
                <w:b/>
                <w:sz w:val="20"/>
                <w:szCs w:val="20"/>
                <w:lang w:val="de-DE"/>
              </w:rPr>
              <w:t>)</w:t>
            </w:r>
            <w:r w:rsidRPr="000A58F2">
              <w:rPr>
                <w:rFonts w:ascii="Arial" w:hAnsi="Arial" w:cs="Arial"/>
                <w:sz w:val="20"/>
                <w:szCs w:val="20"/>
                <w:lang w:val="de-DE"/>
              </w:rPr>
              <w:t>.</w:t>
            </w:r>
          </w:p>
        </w:tc>
      </w:tr>
      <w:tr w:rsidR="00866A02" w:rsidRPr="00AC4E4C" w14:paraId="1786D5A3" w14:textId="77777777" w:rsidTr="00846EA3">
        <w:tc>
          <w:tcPr>
            <w:tcW w:w="532" w:type="dxa"/>
            <w:shd w:val="clear" w:color="auto" w:fill="auto"/>
          </w:tcPr>
          <w:p w14:paraId="397CA60B" w14:textId="77777777"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F0066B">
              <w:rPr>
                <w:rFonts w:ascii="Arial" w:hAnsi="Arial" w:cs="Arial"/>
                <w:sz w:val="20"/>
                <w:szCs w:val="20"/>
                <w:highlight w:val="lightGray"/>
                <w:lang w:val="de-DE"/>
              </w:rPr>
            </w:r>
            <w:r w:rsidR="00F0066B">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14:paraId="7DFABF38" w14:textId="77777777"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Der Beitrag unterliegt kraft einer ausdrücklich vorgesehenen Befreiung gemäß Gesetz</w:t>
            </w:r>
            <w:r w:rsidRPr="000A58F2">
              <w:rPr>
                <w:rStyle w:val="FootnoteReference"/>
                <w:rFonts w:ascii="Arial" w:hAnsi="Arial" w:cs="Arial"/>
                <w:sz w:val="20"/>
                <w:szCs w:val="20"/>
                <w:lang w:val="de-DE"/>
              </w:rPr>
              <w:footnoteReference w:id="3"/>
            </w:r>
            <w:r w:rsidRPr="000A58F2">
              <w:rPr>
                <w:rFonts w:ascii="Arial" w:hAnsi="Arial" w:cs="Arial"/>
                <w:sz w:val="20"/>
                <w:szCs w:val="20"/>
                <w:lang w:val="de-DE"/>
              </w:rPr>
              <w:t xml:space="preserve"> dem genannten </w:t>
            </w:r>
            <w:proofErr w:type="spellStart"/>
            <w:r w:rsidRPr="000A58F2">
              <w:rPr>
                <w:rFonts w:ascii="Arial" w:hAnsi="Arial" w:cs="Arial"/>
                <w:sz w:val="20"/>
                <w:szCs w:val="20"/>
                <w:lang w:val="de-DE"/>
              </w:rPr>
              <w:t>Steuereinbehalt</w:t>
            </w:r>
            <w:proofErr w:type="spellEnd"/>
            <w:r w:rsidRPr="000A58F2">
              <w:rPr>
                <w:rFonts w:ascii="Arial" w:hAnsi="Arial" w:cs="Arial"/>
                <w:sz w:val="20"/>
                <w:szCs w:val="20"/>
                <w:lang w:val="de-DE"/>
              </w:rPr>
              <w:t xml:space="preserve"> nicht </w:t>
            </w:r>
            <w:r w:rsidRPr="000A58F2">
              <w:rPr>
                <w:rFonts w:ascii="Arial" w:hAnsi="Arial" w:cs="Arial"/>
                <w:b/>
                <w:sz w:val="20"/>
                <w:szCs w:val="20"/>
                <w:lang w:val="de-DE"/>
              </w:rPr>
              <w:t xml:space="preserve">(unterliegt nicht dem </w:t>
            </w:r>
            <w:proofErr w:type="spellStart"/>
            <w:r w:rsidRPr="000A58F2">
              <w:rPr>
                <w:rFonts w:ascii="Arial" w:hAnsi="Arial" w:cs="Arial"/>
                <w:b/>
                <w:sz w:val="20"/>
                <w:szCs w:val="20"/>
                <w:lang w:val="de-DE"/>
              </w:rPr>
              <w:t>Steuereinbehalt</w:t>
            </w:r>
            <w:proofErr w:type="spellEnd"/>
            <w:r w:rsidRPr="000A58F2">
              <w:rPr>
                <w:rFonts w:ascii="Arial" w:hAnsi="Arial" w:cs="Arial"/>
                <w:b/>
                <w:sz w:val="20"/>
                <w:szCs w:val="20"/>
                <w:lang w:val="de-DE"/>
              </w:rPr>
              <w:t>)</w:t>
            </w:r>
            <w:r w:rsidRPr="000A58F2">
              <w:rPr>
                <w:rFonts w:ascii="Arial" w:hAnsi="Arial" w:cs="Arial"/>
                <w:sz w:val="20"/>
                <w:szCs w:val="20"/>
                <w:lang w:val="de-DE"/>
              </w:rPr>
              <w:t>.</w:t>
            </w:r>
          </w:p>
        </w:tc>
      </w:tr>
      <w:tr w:rsidR="00866A02" w:rsidRPr="00AC4E4C" w14:paraId="7A69D158" w14:textId="77777777" w:rsidTr="00846EA3">
        <w:tc>
          <w:tcPr>
            <w:tcW w:w="532" w:type="dxa"/>
            <w:shd w:val="clear" w:color="auto" w:fill="auto"/>
          </w:tcPr>
          <w:p w14:paraId="2ABE7F4B" w14:textId="77777777"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F0066B">
              <w:rPr>
                <w:rFonts w:ascii="Arial" w:hAnsi="Arial" w:cs="Arial"/>
                <w:sz w:val="20"/>
                <w:szCs w:val="20"/>
                <w:highlight w:val="lightGray"/>
                <w:lang w:val="de-DE"/>
              </w:rPr>
            </w:r>
            <w:r w:rsidR="00F0066B">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14:paraId="6926391C" w14:textId="77777777"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Der Beitrag dient ausschließlich der Deckung von Kosten für den Besuch oder die Durchführung von beruflichen Weiterbildungsveranstaltungen </w:t>
            </w:r>
            <w:r w:rsidRPr="000A58F2">
              <w:rPr>
                <w:rFonts w:ascii="Arial" w:hAnsi="Arial" w:cs="Arial"/>
                <w:b/>
                <w:sz w:val="20"/>
                <w:szCs w:val="20"/>
                <w:lang w:val="de-DE"/>
              </w:rPr>
              <w:t xml:space="preserve">(unterliegt nicht dem </w:t>
            </w:r>
            <w:proofErr w:type="spellStart"/>
            <w:r w:rsidRPr="000A58F2">
              <w:rPr>
                <w:rFonts w:ascii="Arial" w:hAnsi="Arial" w:cs="Arial"/>
                <w:b/>
                <w:sz w:val="20"/>
                <w:szCs w:val="20"/>
                <w:lang w:val="de-DE"/>
              </w:rPr>
              <w:t>Steuereinbehalt</w:t>
            </w:r>
            <w:proofErr w:type="spellEnd"/>
            <w:r w:rsidRPr="000A58F2">
              <w:rPr>
                <w:rFonts w:ascii="Arial" w:hAnsi="Arial" w:cs="Arial"/>
                <w:b/>
                <w:sz w:val="20"/>
                <w:szCs w:val="20"/>
                <w:lang w:val="de-DE"/>
              </w:rPr>
              <w:t>)</w:t>
            </w:r>
            <w:r w:rsidRPr="000A58F2">
              <w:rPr>
                <w:rFonts w:ascii="Arial" w:hAnsi="Arial" w:cs="Arial"/>
                <w:sz w:val="20"/>
                <w:szCs w:val="20"/>
                <w:lang w:val="de-DE"/>
              </w:rPr>
              <w:t>.</w:t>
            </w:r>
          </w:p>
        </w:tc>
      </w:tr>
      <w:tr w:rsidR="00866A02" w:rsidRPr="00AC4E4C" w14:paraId="617DA4DC" w14:textId="77777777" w:rsidTr="00846EA3">
        <w:tc>
          <w:tcPr>
            <w:tcW w:w="532" w:type="dxa"/>
            <w:shd w:val="clear" w:color="auto" w:fill="auto"/>
          </w:tcPr>
          <w:p w14:paraId="48910592" w14:textId="77777777"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F0066B">
              <w:rPr>
                <w:rFonts w:ascii="Arial" w:hAnsi="Arial" w:cs="Arial"/>
                <w:sz w:val="20"/>
                <w:szCs w:val="20"/>
                <w:highlight w:val="lightGray"/>
                <w:lang w:val="de-DE"/>
              </w:rPr>
            </w:r>
            <w:r w:rsidR="00F0066B">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14:paraId="7E8F7B64" w14:textId="77777777"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Der Beitrag fließt einem landwirtschaftlichen Unternehmen zu, welches in Form einer Kapitalgesellschaft, also einer Kommanditgesellschaft oder einer offenen Handelsgesellschaft, gegründet ist </w:t>
            </w:r>
            <w:r w:rsidRPr="000A58F2">
              <w:rPr>
                <w:rFonts w:ascii="Arial" w:hAnsi="Arial" w:cs="Arial"/>
                <w:b/>
                <w:sz w:val="20"/>
                <w:szCs w:val="20"/>
                <w:lang w:val="de-DE"/>
              </w:rPr>
              <w:t xml:space="preserve">(unterliegt dem </w:t>
            </w:r>
            <w:proofErr w:type="spellStart"/>
            <w:r w:rsidRPr="000A58F2">
              <w:rPr>
                <w:rFonts w:ascii="Arial" w:hAnsi="Arial" w:cs="Arial"/>
                <w:b/>
                <w:sz w:val="20"/>
                <w:szCs w:val="20"/>
                <w:lang w:val="de-DE"/>
              </w:rPr>
              <w:t>Steuereinbehalt</w:t>
            </w:r>
            <w:proofErr w:type="spellEnd"/>
            <w:r w:rsidRPr="000A58F2">
              <w:rPr>
                <w:rFonts w:ascii="Arial" w:hAnsi="Arial" w:cs="Arial"/>
                <w:sz w:val="20"/>
                <w:szCs w:val="20"/>
                <w:lang w:val="de-DE"/>
              </w:rPr>
              <w:t xml:space="preserve"> Bez. Art. 6 Abs. 3 und Art. 55 Abs. 2 Buchstabe c) des DPR Nr. 917/86</w:t>
            </w:r>
            <w:r w:rsidRPr="000A58F2">
              <w:rPr>
                <w:rFonts w:ascii="Arial" w:hAnsi="Arial" w:cs="Arial"/>
                <w:b/>
                <w:sz w:val="20"/>
                <w:szCs w:val="20"/>
                <w:lang w:val="de-DE"/>
              </w:rPr>
              <w:t>)</w:t>
            </w:r>
            <w:r w:rsidRPr="000A58F2">
              <w:rPr>
                <w:rFonts w:ascii="Arial" w:hAnsi="Arial" w:cs="Arial"/>
                <w:sz w:val="20"/>
                <w:szCs w:val="20"/>
                <w:lang w:val="de-DE"/>
              </w:rPr>
              <w:t>.</w:t>
            </w:r>
          </w:p>
        </w:tc>
      </w:tr>
      <w:tr w:rsidR="00866A02" w:rsidRPr="00AC4E4C" w14:paraId="63C0C6FD" w14:textId="77777777" w:rsidTr="00846EA3">
        <w:tc>
          <w:tcPr>
            <w:tcW w:w="532" w:type="dxa"/>
            <w:shd w:val="clear" w:color="auto" w:fill="auto"/>
          </w:tcPr>
          <w:p w14:paraId="2C2A7DBD" w14:textId="77777777"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F0066B">
              <w:rPr>
                <w:rFonts w:ascii="Arial" w:hAnsi="Arial" w:cs="Arial"/>
                <w:sz w:val="20"/>
                <w:szCs w:val="20"/>
                <w:highlight w:val="lightGray"/>
                <w:lang w:val="de-DE"/>
              </w:rPr>
            </w:r>
            <w:r w:rsidR="00F0066B">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14:paraId="75269220" w14:textId="77777777"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Der Beitrag fließt einem landwirtschaftlichen Unternehmen zu, welches nicht in Form einer Personalgesellschaft oder Kapitalgesellschaft gegründet ist und nicht unter die in Art. 32 des DPR 917/86 festgelegten Beschränkungen fällt </w:t>
            </w:r>
            <w:r w:rsidRPr="000A58F2">
              <w:rPr>
                <w:rFonts w:ascii="Arial" w:hAnsi="Arial" w:cs="Arial"/>
                <w:b/>
                <w:sz w:val="20"/>
                <w:szCs w:val="20"/>
                <w:lang w:val="de-DE"/>
              </w:rPr>
              <w:t xml:space="preserve">(unterliegt dem </w:t>
            </w:r>
            <w:proofErr w:type="spellStart"/>
            <w:r w:rsidRPr="000A58F2">
              <w:rPr>
                <w:rFonts w:ascii="Arial" w:hAnsi="Arial" w:cs="Arial"/>
                <w:b/>
                <w:sz w:val="20"/>
                <w:szCs w:val="20"/>
                <w:lang w:val="de-DE"/>
              </w:rPr>
              <w:t>Steuereinbehalt</w:t>
            </w:r>
            <w:proofErr w:type="spellEnd"/>
            <w:r w:rsidRPr="000A58F2">
              <w:rPr>
                <w:rFonts w:ascii="Arial" w:hAnsi="Arial" w:cs="Arial"/>
                <w:b/>
                <w:sz w:val="20"/>
                <w:szCs w:val="20"/>
                <w:lang w:val="de-DE"/>
              </w:rPr>
              <w:t>)</w:t>
            </w:r>
            <w:r w:rsidRPr="000A58F2">
              <w:rPr>
                <w:rFonts w:ascii="Arial" w:hAnsi="Arial" w:cs="Arial"/>
                <w:sz w:val="20"/>
                <w:szCs w:val="20"/>
                <w:lang w:val="de-DE"/>
              </w:rPr>
              <w:t>.</w:t>
            </w:r>
          </w:p>
        </w:tc>
      </w:tr>
      <w:tr w:rsidR="00866A02" w:rsidRPr="00AC4E4C" w14:paraId="7EFB6A7B" w14:textId="77777777" w:rsidTr="00846EA3">
        <w:tc>
          <w:tcPr>
            <w:tcW w:w="532" w:type="dxa"/>
            <w:shd w:val="clear" w:color="auto" w:fill="auto"/>
          </w:tcPr>
          <w:p w14:paraId="759ED15E" w14:textId="77777777"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F0066B">
              <w:rPr>
                <w:rFonts w:ascii="Arial" w:hAnsi="Arial" w:cs="Arial"/>
                <w:sz w:val="20"/>
                <w:szCs w:val="20"/>
                <w:highlight w:val="lightGray"/>
                <w:lang w:val="de-DE"/>
              </w:rPr>
            </w:r>
            <w:r w:rsidR="00F0066B">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14:paraId="68D2EDD8" w14:textId="77777777"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Der Beitrag fließt einem landwirtschaftlichen Unternehmen zu, welches nicht in Form einer Personalgesellschaft oder Kapitalgesellschaft gegründet ist und unter die in Art. 32 des DPR 917/86 festgelegten Beschränkungen fällt </w:t>
            </w:r>
            <w:r w:rsidRPr="000A58F2">
              <w:rPr>
                <w:rFonts w:ascii="Arial" w:hAnsi="Arial" w:cs="Arial"/>
                <w:b/>
                <w:sz w:val="20"/>
                <w:szCs w:val="20"/>
                <w:lang w:val="de-DE"/>
              </w:rPr>
              <w:t xml:space="preserve">(unterliegt nicht dem </w:t>
            </w:r>
            <w:proofErr w:type="spellStart"/>
            <w:r w:rsidRPr="000A58F2">
              <w:rPr>
                <w:rFonts w:ascii="Arial" w:hAnsi="Arial" w:cs="Arial"/>
                <w:b/>
                <w:sz w:val="20"/>
                <w:szCs w:val="20"/>
                <w:lang w:val="de-DE"/>
              </w:rPr>
              <w:t>Steuereinbehalt</w:t>
            </w:r>
            <w:proofErr w:type="spellEnd"/>
            <w:r w:rsidRPr="000A58F2">
              <w:rPr>
                <w:rFonts w:ascii="Arial" w:hAnsi="Arial" w:cs="Arial"/>
                <w:b/>
                <w:sz w:val="20"/>
                <w:szCs w:val="20"/>
                <w:lang w:val="de-DE"/>
              </w:rPr>
              <w:t>)</w:t>
            </w:r>
            <w:r w:rsidRPr="000A58F2">
              <w:rPr>
                <w:rFonts w:ascii="Arial" w:hAnsi="Arial" w:cs="Arial"/>
                <w:sz w:val="20"/>
                <w:szCs w:val="20"/>
                <w:lang w:val="de-DE"/>
              </w:rPr>
              <w:t>.</w:t>
            </w:r>
          </w:p>
        </w:tc>
      </w:tr>
      <w:tr w:rsidR="00866A02" w:rsidRPr="000A58F2" w14:paraId="34E78E04" w14:textId="77777777" w:rsidTr="00866A02">
        <w:tc>
          <w:tcPr>
            <w:tcW w:w="532" w:type="dxa"/>
            <w:shd w:val="clear" w:color="auto" w:fill="000000"/>
          </w:tcPr>
          <w:p w14:paraId="0E30E9EC" w14:textId="77777777" w:rsidR="00866A02" w:rsidRPr="000A58F2" w:rsidRDefault="00866A02" w:rsidP="00866A02">
            <w:pPr>
              <w:rPr>
                <w:rFonts w:ascii="Arial" w:hAnsi="Arial" w:cs="Arial"/>
                <w:sz w:val="20"/>
                <w:szCs w:val="20"/>
                <w:lang w:val="de-DE"/>
              </w:rPr>
            </w:pPr>
          </w:p>
        </w:tc>
        <w:tc>
          <w:tcPr>
            <w:tcW w:w="10172" w:type="dxa"/>
            <w:shd w:val="clear" w:color="auto" w:fill="000000"/>
          </w:tcPr>
          <w:p w14:paraId="058AB251" w14:textId="77777777" w:rsidR="00866A02" w:rsidRPr="000A58F2" w:rsidRDefault="00866A02" w:rsidP="00866A02">
            <w:pPr>
              <w:rPr>
                <w:rFonts w:ascii="Arial" w:hAnsi="Arial" w:cs="Arial"/>
                <w:b/>
                <w:sz w:val="20"/>
                <w:szCs w:val="20"/>
                <w:lang w:val="de-DE"/>
              </w:rPr>
            </w:pPr>
            <w:r w:rsidRPr="000A58F2">
              <w:rPr>
                <w:rFonts w:ascii="Arial" w:hAnsi="Arial" w:cs="Arial"/>
                <w:b/>
                <w:sz w:val="20"/>
                <w:szCs w:val="20"/>
                <w:lang w:val="de-DE"/>
              </w:rPr>
              <w:t>Nicht gewerbliche Organisationen</w:t>
            </w:r>
          </w:p>
        </w:tc>
      </w:tr>
      <w:tr w:rsidR="00866A02" w:rsidRPr="00AC4E4C" w14:paraId="0EF70B99" w14:textId="77777777" w:rsidTr="00866A02">
        <w:tc>
          <w:tcPr>
            <w:tcW w:w="532" w:type="dxa"/>
            <w:shd w:val="clear" w:color="auto" w:fill="auto"/>
          </w:tcPr>
          <w:p w14:paraId="323FF8F5" w14:textId="77777777"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F0066B">
              <w:rPr>
                <w:rFonts w:ascii="Arial" w:hAnsi="Arial" w:cs="Arial"/>
                <w:sz w:val="20"/>
                <w:szCs w:val="20"/>
                <w:highlight w:val="lightGray"/>
                <w:lang w:val="de-DE"/>
              </w:rPr>
            </w:r>
            <w:r w:rsidR="00F0066B">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14:paraId="5B3EB01C" w14:textId="77777777"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Obwohl der/die Begünstigte keine ausschließliche oder überwiegende Handelstätigkeit ausübt, dient der Beitrag der Verminderung von Betriebslasten oder der Deckung von Defiziten der Betriebsführung, zu deren Bildung Einnahmen aus einer Handelstätigkeit beitragen </w:t>
            </w:r>
            <w:r w:rsidRPr="000A58F2">
              <w:rPr>
                <w:rFonts w:ascii="Arial" w:hAnsi="Arial" w:cs="Arial"/>
                <w:b/>
                <w:sz w:val="20"/>
                <w:szCs w:val="20"/>
                <w:lang w:val="de-DE"/>
              </w:rPr>
              <w:t xml:space="preserve">(unterliegt dem </w:t>
            </w:r>
            <w:proofErr w:type="spellStart"/>
            <w:r w:rsidRPr="000A58F2">
              <w:rPr>
                <w:rFonts w:ascii="Arial" w:hAnsi="Arial" w:cs="Arial"/>
                <w:b/>
                <w:sz w:val="20"/>
                <w:szCs w:val="20"/>
                <w:lang w:val="de-DE"/>
              </w:rPr>
              <w:t>Steuereinbehalt</w:t>
            </w:r>
            <w:proofErr w:type="spellEnd"/>
            <w:r w:rsidRPr="000A58F2">
              <w:rPr>
                <w:rFonts w:ascii="Arial" w:hAnsi="Arial" w:cs="Arial"/>
                <w:b/>
                <w:sz w:val="20"/>
                <w:szCs w:val="20"/>
                <w:lang w:val="de-DE"/>
              </w:rPr>
              <w:t>)</w:t>
            </w:r>
            <w:r w:rsidRPr="000A58F2">
              <w:rPr>
                <w:rFonts w:ascii="Arial" w:hAnsi="Arial" w:cs="Arial"/>
                <w:sz w:val="20"/>
                <w:szCs w:val="20"/>
                <w:lang w:val="de-DE"/>
              </w:rPr>
              <w:t>.</w:t>
            </w:r>
          </w:p>
        </w:tc>
      </w:tr>
      <w:tr w:rsidR="00866A02" w:rsidRPr="00AC4E4C" w14:paraId="1E5CA9D6" w14:textId="77777777" w:rsidTr="00866A02">
        <w:tc>
          <w:tcPr>
            <w:tcW w:w="532" w:type="dxa"/>
            <w:shd w:val="clear" w:color="auto" w:fill="auto"/>
          </w:tcPr>
          <w:p w14:paraId="3684B5DD" w14:textId="77777777"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F0066B">
              <w:rPr>
                <w:rFonts w:ascii="Arial" w:hAnsi="Arial" w:cs="Arial"/>
                <w:sz w:val="20"/>
                <w:szCs w:val="20"/>
                <w:highlight w:val="lightGray"/>
                <w:lang w:val="de-DE"/>
              </w:rPr>
            </w:r>
            <w:r w:rsidR="00F0066B">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14:paraId="1C41AB7D" w14:textId="77777777"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Der Beitrag dient ausschließlich der Deckung von Ausgaben oder Defiziten, zu deren Bildung ausschließlich institutionelle Einnahmen beitragen</w:t>
            </w:r>
            <w:r w:rsidRPr="000A58F2">
              <w:rPr>
                <w:rStyle w:val="FootnoteReference"/>
                <w:rFonts w:ascii="Arial" w:hAnsi="Arial" w:cs="Arial"/>
                <w:sz w:val="20"/>
                <w:szCs w:val="20"/>
                <w:lang w:val="de-DE"/>
              </w:rPr>
              <w:footnoteReference w:id="4"/>
            </w:r>
            <w:r w:rsidRPr="000A58F2">
              <w:rPr>
                <w:rFonts w:ascii="Arial" w:hAnsi="Arial" w:cs="Arial"/>
                <w:sz w:val="20"/>
                <w:szCs w:val="20"/>
                <w:lang w:val="de-DE"/>
              </w:rPr>
              <w:t>;</w:t>
            </w:r>
            <w:r w:rsidRPr="000A58F2">
              <w:rPr>
                <w:rFonts w:ascii="Arial" w:hAnsi="Arial" w:cs="Arial"/>
                <w:b/>
                <w:bCs/>
                <w:sz w:val="20"/>
                <w:szCs w:val="20"/>
                <w:lang w:val="de-DE"/>
              </w:rPr>
              <w:t>(</w:t>
            </w:r>
            <w:r w:rsidRPr="000A58F2">
              <w:rPr>
                <w:rFonts w:ascii="Arial" w:hAnsi="Arial" w:cs="Arial"/>
                <w:b/>
                <w:sz w:val="20"/>
                <w:szCs w:val="20"/>
                <w:lang w:val="de-DE"/>
              </w:rPr>
              <w:t xml:space="preserve">unterliegt nicht dem </w:t>
            </w:r>
            <w:proofErr w:type="spellStart"/>
            <w:r w:rsidRPr="000A58F2">
              <w:rPr>
                <w:rFonts w:ascii="Arial" w:hAnsi="Arial" w:cs="Arial"/>
                <w:b/>
                <w:sz w:val="20"/>
                <w:szCs w:val="20"/>
                <w:lang w:val="de-DE"/>
              </w:rPr>
              <w:t>Steuereinbehalt</w:t>
            </w:r>
            <w:proofErr w:type="spellEnd"/>
            <w:r w:rsidRPr="000A58F2">
              <w:rPr>
                <w:rFonts w:ascii="Arial" w:hAnsi="Arial" w:cs="Arial"/>
                <w:b/>
                <w:bCs/>
                <w:sz w:val="20"/>
                <w:szCs w:val="20"/>
                <w:lang w:val="de-DE"/>
              </w:rPr>
              <w:t>)</w:t>
            </w:r>
            <w:r w:rsidRPr="000A58F2">
              <w:rPr>
                <w:rFonts w:ascii="Arial" w:hAnsi="Arial" w:cs="Arial"/>
                <w:bCs/>
                <w:sz w:val="20"/>
                <w:szCs w:val="20"/>
                <w:lang w:val="de-DE"/>
              </w:rPr>
              <w:t>.</w:t>
            </w:r>
          </w:p>
        </w:tc>
      </w:tr>
      <w:tr w:rsidR="00866A02" w:rsidRPr="00AC4E4C" w14:paraId="211F34AB" w14:textId="77777777" w:rsidTr="00866A02">
        <w:tc>
          <w:tcPr>
            <w:tcW w:w="532" w:type="dxa"/>
            <w:shd w:val="clear" w:color="auto" w:fill="auto"/>
          </w:tcPr>
          <w:p w14:paraId="63EC3EE5" w14:textId="77777777"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F0066B">
              <w:rPr>
                <w:rFonts w:ascii="Arial" w:hAnsi="Arial" w:cs="Arial"/>
                <w:sz w:val="20"/>
                <w:szCs w:val="20"/>
                <w:highlight w:val="lightGray"/>
                <w:lang w:val="de-DE"/>
              </w:rPr>
            </w:r>
            <w:r w:rsidR="00F0066B">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14:paraId="7935D452" w14:textId="77777777"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Die begünstigte Körperschaft ist eine nicht gewinnorientierte Organisation mit gemeinnützigem Charakter – ONLUS</w:t>
            </w:r>
            <w:r w:rsidRPr="000A58F2">
              <w:rPr>
                <w:rStyle w:val="FootnoteReference"/>
                <w:rFonts w:ascii="Arial" w:hAnsi="Arial" w:cs="Arial"/>
                <w:sz w:val="20"/>
                <w:szCs w:val="20"/>
                <w:lang w:val="de-DE"/>
              </w:rPr>
              <w:footnoteReference w:id="5"/>
            </w:r>
            <w:r w:rsidRPr="000A58F2">
              <w:rPr>
                <w:rFonts w:ascii="Arial" w:hAnsi="Arial" w:cs="Arial"/>
                <w:sz w:val="20"/>
                <w:szCs w:val="20"/>
                <w:lang w:val="de-DE"/>
              </w:rPr>
              <w:t xml:space="preserve"> – (im Landesverzeichnis der freiwillig und ehrenamtlich tätigen Organisationen, Genossenschaften, Vereine, usw. eingetragen) </w:t>
            </w:r>
            <w:r w:rsidRPr="000A58F2">
              <w:rPr>
                <w:rFonts w:ascii="Arial" w:hAnsi="Arial" w:cs="Arial"/>
                <w:b/>
                <w:bCs/>
                <w:sz w:val="20"/>
                <w:szCs w:val="20"/>
                <w:lang w:val="de-DE"/>
              </w:rPr>
              <w:t>(</w:t>
            </w:r>
            <w:r w:rsidRPr="000A58F2">
              <w:rPr>
                <w:rFonts w:ascii="Arial" w:hAnsi="Arial" w:cs="Arial"/>
                <w:b/>
                <w:sz w:val="20"/>
                <w:szCs w:val="20"/>
                <w:lang w:val="de-DE"/>
              </w:rPr>
              <w:t xml:space="preserve">unterliegt nicht dem </w:t>
            </w:r>
            <w:proofErr w:type="spellStart"/>
            <w:r w:rsidRPr="000A58F2">
              <w:rPr>
                <w:rFonts w:ascii="Arial" w:hAnsi="Arial" w:cs="Arial"/>
                <w:b/>
                <w:sz w:val="20"/>
                <w:szCs w:val="20"/>
                <w:lang w:val="de-DE"/>
              </w:rPr>
              <w:t>Steuereinbehalt</w:t>
            </w:r>
            <w:proofErr w:type="spellEnd"/>
            <w:r w:rsidRPr="000A58F2">
              <w:rPr>
                <w:rFonts w:ascii="Arial" w:hAnsi="Arial" w:cs="Arial"/>
                <w:b/>
                <w:bCs/>
                <w:sz w:val="20"/>
                <w:szCs w:val="20"/>
                <w:lang w:val="de-DE"/>
              </w:rPr>
              <w:t>)</w:t>
            </w:r>
            <w:r w:rsidRPr="000A58F2">
              <w:rPr>
                <w:rStyle w:val="FootnoteReference"/>
                <w:rFonts w:ascii="Arial" w:hAnsi="Arial" w:cs="Arial"/>
                <w:bCs/>
                <w:sz w:val="20"/>
                <w:szCs w:val="20"/>
                <w:lang w:val="de-DE"/>
              </w:rPr>
              <w:footnoteReference w:id="6"/>
            </w:r>
            <w:r w:rsidRPr="000A58F2">
              <w:rPr>
                <w:rFonts w:ascii="Arial" w:hAnsi="Arial" w:cs="Arial"/>
                <w:sz w:val="20"/>
                <w:szCs w:val="20"/>
                <w:lang w:val="de-DE"/>
              </w:rPr>
              <w:t>.</w:t>
            </w:r>
          </w:p>
        </w:tc>
      </w:tr>
      <w:tr w:rsidR="00866A02" w:rsidRPr="00AC4E4C" w14:paraId="3496B6EB" w14:textId="77777777" w:rsidTr="00866A02">
        <w:tc>
          <w:tcPr>
            <w:tcW w:w="532" w:type="dxa"/>
            <w:shd w:val="clear" w:color="auto" w:fill="auto"/>
          </w:tcPr>
          <w:p w14:paraId="453446BB" w14:textId="77777777"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F0066B">
              <w:rPr>
                <w:rFonts w:ascii="Arial" w:hAnsi="Arial" w:cs="Arial"/>
                <w:sz w:val="20"/>
                <w:szCs w:val="20"/>
                <w:highlight w:val="lightGray"/>
                <w:lang w:val="de-DE"/>
              </w:rPr>
            </w:r>
            <w:r w:rsidR="00F0066B">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14:paraId="018A6022" w14:textId="77777777"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Der Beitrag dient dem Ankauf und der Modernisierung von Produktionsgütern (materielles und immaterielles Anlagenvermögen) </w:t>
            </w:r>
            <w:r w:rsidRPr="000A58F2">
              <w:rPr>
                <w:rFonts w:ascii="Arial" w:hAnsi="Arial" w:cs="Arial"/>
                <w:b/>
                <w:bCs/>
                <w:sz w:val="20"/>
                <w:szCs w:val="20"/>
                <w:lang w:val="de-DE"/>
              </w:rPr>
              <w:t>(</w:t>
            </w:r>
            <w:r w:rsidRPr="000A58F2">
              <w:rPr>
                <w:rFonts w:ascii="Arial" w:hAnsi="Arial" w:cs="Arial"/>
                <w:b/>
                <w:sz w:val="20"/>
                <w:szCs w:val="20"/>
                <w:lang w:val="de-DE"/>
              </w:rPr>
              <w:t xml:space="preserve">unterliegt nicht dem </w:t>
            </w:r>
            <w:proofErr w:type="spellStart"/>
            <w:r w:rsidRPr="000A58F2">
              <w:rPr>
                <w:rFonts w:ascii="Arial" w:hAnsi="Arial" w:cs="Arial"/>
                <w:b/>
                <w:sz w:val="20"/>
                <w:szCs w:val="20"/>
                <w:lang w:val="de-DE"/>
              </w:rPr>
              <w:t>Steuereinbehalt</w:t>
            </w:r>
            <w:proofErr w:type="spellEnd"/>
            <w:r w:rsidRPr="000A58F2">
              <w:rPr>
                <w:rFonts w:ascii="Arial" w:hAnsi="Arial" w:cs="Arial"/>
                <w:b/>
                <w:bCs/>
                <w:sz w:val="20"/>
                <w:szCs w:val="20"/>
                <w:lang w:val="de-DE"/>
              </w:rPr>
              <w:t>)</w:t>
            </w:r>
            <w:r w:rsidRPr="000A58F2">
              <w:rPr>
                <w:rFonts w:ascii="Arial" w:hAnsi="Arial" w:cs="Arial"/>
                <w:sz w:val="20"/>
                <w:szCs w:val="20"/>
                <w:lang w:val="de-DE"/>
              </w:rPr>
              <w:t>.</w:t>
            </w:r>
          </w:p>
        </w:tc>
      </w:tr>
    </w:tbl>
    <w:p w14:paraId="14F4228D" w14:textId="77777777" w:rsidR="00866A02" w:rsidRPr="000A58F2" w:rsidRDefault="00866A02" w:rsidP="00866A02">
      <w:pPr>
        <w:jc w:val="both"/>
        <w:rPr>
          <w:rFonts w:ascii="Arial" w:hAnsi="Arial" w:cs="Arial"/>
          <w:sz w:val="20"/>
          <w:szCs w:val="20"/>
          <w:lang w:val="de-DE"/>
        </w:rPr>
      </w:pPr>
    </w:p>
    <w:p w14:paraId="74DE3DA5" w14:textId="77777777"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Außerdem </w:t>
      </w:r>
      <w:r w:rsidRPr="000A58F2">
        <w:rPr>
          <w:rFonts w:ascii="Arial" w:hAnsi="Arial" w:cs="Arial"/>
          <w:b/>
          <w:sz w:val="20"/>
          <w:szCs w:val="20"/>
          <w:lang w:val="de-DE"/>
        </w:rPr>
        <w:t>erklärt</w:t>
      </w:r>
      <w:r w:rsidRPr="000A58F2">
        <w:rPr>
          <w:rFonts w:ascii="Arial" w:hAnsi="Arial" w:cs="Arial"/>
          <w:sz w:val="20"/>
          <w:szCs w:val="20"/>
          <w:lang w:val="de-DE"/>
        </w:rPr>
        <w:t xml:space="preserve"> der/die Unterfertigte, dass er/sie eventuelle Änderungen zu dieser Erklärung unverzüglich mitteilen wird. Dazu gehören insbesondere auch die im Art. 111-bis des DPR Nr. 917 vom 22.12.1986 vorgesehenen Änderungen (bezüglich der Aufhebung der Einstufung als nicht gewerbliche Organisation).</w:t>
      </w:r>
    </w:p>
    <w:p w14:paraId="0CEFD0E7" w14:textId="77777777" w:rsidR="00866A02" w:rsidRPr="000A58F2" w:rsidRDefault="00866A02" w:rsidP="00866A02">
      <w:pPr>
        <w:jc w:val="both"/>
        <w:rPr>
          <w:rFonts w:ascii="Arial" w:hAnsi="Arial" w:cs="Arial"/>
          <w:sz w:val="20"/>
          <w:szCs w:val="20"/>
          <w:lang w:val="de-DE"/>
        </w:rPr>
      </w:pPr>
    </w:p>
    <w:p w14:paraId="672DE3A4" w14:textId="77777777" w:rsidR="00651F72" w:rsidRPr="000A58F2" w:rsidRDefault="00866A02" w:rsidP="00A02457">
      <w:pPr>
        <w:spacing w:line="360" w:lineRule="auto"/>
        <w:jc w:val="both"/>
        <w:rPr>
          <w:rFonts w:ascii="Arial" w:hAnsi="Arial" w:cs="Arial"/>
          <w:sz w:val="20"/>
          <w:szCs w:val="20"/>
          <w:lang w:val="de-DE"/>
        </w:rPr>
      </w:pPr>
      <w:r w:rsidRPr="002A533A">
        <w:rPr>
          <w:rFonts w:ascii="Arial" w:hAnsi="Arial" w:cs="Arial"/>
          <w:sz w:val="20"/>
          <w:szCs w:val="20"/>
          <w:lang w:val="de-DE"/>
        </w:rPr>
        <w:br w:type="page"/>
      </w:r>
    </w:p>
    <w:p w14:paraId="6682ED7B" w14:textId="77777777" w:rsidR="00174323" w:rsidRPr="000A58F2" w:rsidRDefault="00174323" w:rsidP="00174323">
      <w:pPr>
        <w:spacing w:line="360" w:lineRule="auto"/>
        <w:rPr>
          <w:rFonts w:ascii="Arial" w:hAnsi="Arial" w:cs="Arial"/>
          <w:sz w:val="20"/>
          <w:szCs w:val="20"/>
          <w:lang w:val="de-DE"/>
        </w:rPr>
      </w:pPr>
      <w:r w:rsidRPr="000A58F2">
        <w:rPr>
          <w:rFonts w:ascii="Arial" w:hAnsi="Arial" w:cs="Arial"/>
          <w:sz w:val="20"/>
          <w:szCs w:val="20"/>
          <w:lang w:val="de-DE"/>
        </w:rPr>
        <w:lastRenderedPageBreak/>
        <w:t xml:space="preserve">Der/Die Unterfertigte </w:t>
      </w:r>
      <w:r w:rsidRPr="000A58F2">
        <w:rPr>
          <w:rFonts w:ascii="Arial" w:hAnsi="Arial" w:cs="Arial"/>
          <w:b/>
          <w:sz w:val="20"/>
          <w:szCs w:val="20"/>
          <w:lang w:val="de-DE"/>
        </w:rPr>
        <w:t>erklärt</w:t>
      </w:r>
      <w:r w:rsidRPr="000A58F2">
        <w:rPr>
          <w:rFonts w:ascii="Arial" w:hAnsi="Arial" w:cs="Arial"/>
          <w:sz w:val="20"/>
          <w:szCs w:val="20"/>
          <w:lang w:val="de-DE"/>
        </w:rPr>
        <w:t>,</w:t>
      </w:r>
    </w:p>
    <w:p w14:paraId="47DD7EE5" w14:textId="77777777" w:rsidR="00174323" w:rsidRPr="000A58F2" w:rsidRDefault="00174323" w:rsidP="00174323">
      <w:pPr>
        <w:spacing w:line="360" w:lineRule="auto"/>
        <w:jc w:val="both"/>
        <w:rPr>
          <w:rFonts w:ascii="Arial" w:hAnsi="Arial" w:cs="Arial"/>
          <w:color w:val="000000"/>
          <w:sz w:val="20"/>
          <w:szCs w:val="20"/>
          <w:lang w:val="de-DE"/>
        </w:rPr>
      </w:pPr>
    </w:p>
    <w:p w14:paraId="1759F0A9" w14:textId="77777777" w:rsidR="00174323" w:rsidRPr="000A58F2" w:rsidRDefault="00174323" w:rsidP="00174323">
      <w:pPr>
        <w:spacing w:line="360" w:lineRule="auto"/>
        <w:jc w:val="both"/>
        <w:rPr>
          <w:rFonts w:ascii="Arial" w:hAnsi="Arial" w:cs="Arial"/>
          <w:color w:val="000000"/>
          <w:sz w:val="20"/>
          <w:szCs w:val="20"/>
          <w:lang w:val="de-DE"/>
        </w:rPr>
      </w:pPr>
      <w:r w:rsidRPr="000A58F2">
        <w:rPr>
          <w:rFonts w:ascii="Arial" w:hAnsi="Arial" w:cs="Arial"/>
          <w:color w:val="000000"/>
          <w:sz w:val="20"/>
          <w:szCs w:val="20"/>
          <w:lang w:val="de-DE"/>
        </w:rPr>
        <w:t>die Anwendungsrichtlinien des Landesgesetzes vom 13. Dezember 2006, Nr. 14, in geltender Fassung, welche im Amtsblatt veröffentlicht wurden, zu kennen.</w:t>
      </w:r>
    </w:p>
    <w:p w14:paraId="70723239" w14:textId="77777777" w:rsidR="00174323" w:rsidRPr="000A58F2" w:rsidRDefault="00174323" w:rsidP="00174323">
      <w:pPr>
        <w:spacing w:line="360" w:lineRule="auto"/>
        <w:jc w:val="both"/>
        <w:rPr>
          <w:rFonts w:ascii="Arial" w:hAnsi="Arial" w:cs="Arial"/>
          <w:sz w:val="20"/>
          <w:szCs w:val="20"/>
          <w:lang w:val="de-DE"/>
        </w:rPr>
      </w:pPr>
    </w:p>
    <w:p w14:paraId="67FDA2B3" w14:textId="77777777" w:rsidR="00174323" w:rsidRPr="000A58F2" w:rsidRDefault="00174323" w:rsidP="00174323">
      <w:pPr>
        <w:spacing w:line="360" w:lineRule="auto"/>
        <w:rPr>
          <w:rFonts w:ascii="Arial" w:hAnsi="Arial" w:cs="Arial"/>
          <w:sz w:val="20"/>
          <w:szCs w:val="20"/>
          <w:lang w:val="de-DE"/>
        </w:rPr>
      </w:pPr>
      <w:r w:rsidRPr="000A58F2">
        <w:rPr>
          <w:rFonts w:ascii="Arial" w:hAnsi="Arial" w:cs="Arial"/>
          <w:sz w:val="20"/>
          <w:szCs w:val="20"/>
          <w:lang w:val="de-DE"/>
        </w:rPr>
        <w:t xml:space="preserve">Weiterhin </w:t>
      </w:r>
      <w:r w:rsidRPr="000A58F2">
        <w:rPr>
          <w:rFonts w:ascii="Arial" w:hAnsi="Arial" w:cs="Arial"/>
          <w:b/>
          <w:sz w:val="20"/>
          <w:szCs w:val="20"/>
          <w:lang w:val="de-DE"/>
        </w:rPr>
        <w:t>erklärt</w:t>
      </w:r>
      <w:r w:rsidRPr="000A58F2">
        <w:rPr>
          <w:rFonts w:ascii="Arial" w:hAnsi="Arial" w:cs="Arial"/>
          <w:sz w:val="20"/>
          <w:szCs w:val="20"/>
          <w:lang w:val="de-DE"/>
        </w:rPr>
        <w:t xml:space="preserve"> der/die Unterfertigte,</w:t>
      </w:r>
    </w:p>
    <w:p w14:paraId="08579FBF" w14:textId="77777777" w:rsidR="00174323" w:rsidRPr="000A58F2" w:rsidRDefault="00174323" w:rsidP="00174323">
      <w:pPr>
        <w:spacing w:line="360" w:lineRule="auto"/>
        <w:jc w:val="both"/>
        <w:rPr>
          <w:rFonts w:ascii="Arial" w:hAnsi="Arial" w:cs="Arial"/>
          <w:sz w:val="20"/>
          <w:szCs w:val="20"/>
          <w:lang w:val="de-DE"/>
        </w:rPr>
      </w:pPr>
    </w:p>
    <w:p w14:paraId="24981963" w14:textId="77777777" w:rsidR="00174323" w:rsidRPr="000A58F2" w:rsidRDefault="00174323" w:rsidP="00174323">
      <w:pPr>
        <w:spacing w:line="360" w:lineRule="auto"/>
        <w:jc w:val="both"/>
        <w:rPr>
          <w:rFonts w:ascii="Arial" w:hAnsi="Arial" w:cs="Arial"/>
          <w:sz w:val="20"/>
          <w:szCs w:val="20"/>
          <w:lang w:val="de-DE"/>
        </w:rPr>
      </w:pPr>
      <w:r w:rsidRPr="000A58F2">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14:paraId="7A12AAE0" w14:textId="77777777" w:rsidR="00174323" w:rsidRPr="000A58F2" w:rsidRDefault="00174323" w:rsidP="00174323">
      <w:pPr>
        <w:spacing w:line="360" w:lineRule="auto"/>
        <w:jc w:val="both"/>
        <w:rPr>
          <w:rFonts w:ascii="Arial" w:hAnsi="Arial" w:cs="Arial"/>
          <w:sz w:val="20"/>
          <w:szCs w:val="20"/>
          <w:lang w:val="de-DE"/>
        </w:rPr>
      </w:pPr>
    </w:p>
    <w:p w14:paraId="39325141" w14:textId="77777777" w:rsidR="00174323" w:rsidRPr="000A58F2" w:rsidRDefault="00174323" w:rsidP="00174323">
      <w:pPr>
        <w:spacing w:line="360" w:lineRule="auto"/>
        <w:jc w:val="both"/>
        <w:rPr>
          <w:rFonts w:ascii="Arial" w:hAnsi="Arial" w:cs="Arial"/>
          <w:sz w:val="20"/>
          <w:szCs w:val="20"/>
          <w:lang w:val="de-DE"/>
        </w:rPr>
      </w:pPr>
      <w:r w:rsidRPr="000A58F2">
        <w:rPr>
          <w:rFonts w:ascii="Arial" w:hAnsi="Arial" w:cs="Arial"/>
          <w:sz w:val="20"/>
          <w:szCs w:val="20"/>
          <w:lang w:val="de-DE"/>
        </w:rPr>
        <w:br w:type="page"/>
      </w:r>
    </w:p>
    <w:tbl>
      <w:tblPr>
        <w:tblW w:w="10530" w:type="dxa"/>
        <w:tblInd w:w="-34" w:type="dxa"/>
        <w:tblLayout w:type="fixed"/>
        <w:tblLook w:val="04A0" w:firstRow="1" w:lastRow="0" w:firstColumn="1" w:lastColumn="0" w:noHBand="0" w:noVBand="1"/>
      </w:tblPr>
      <w:tblGrid>
        <w:gridCol w:w="1136"/>
        <w:gridCol w:w="425"/>
        <w:gridCol w:w="8969"/>
      </w:tblGrid>
      <w:tr w:rsidR="00174323" w:rsidRPr="000A58F2" w14:paraId="4AF19D77" w14:textId="77777777" w:rsidTr="00174323">
        <w:tc>
          <w:tcPr>
            <w:tcW w:w="10524" w:type="dxa"/>
            <w:gridSpan w:val="3"/>
            <w:hideMark/>
          </w:tcPr>
          <w:p w14:paraId="5A640A72" w14:textId="77777777" w:rsidR="00174323" w:rsidRPr="000A58F2" w:rsidRDefault="00174323" w:rsidP="00174323">
            <w:pPr>
              <w:jc w:val="both"/>
              <w:rPr>
                <w:rFonts w:ascii="Arial" w:hAnsi="Arial" w:cs="Arial"/>
                <w:b/>
                <w:color w:val="FF0000"/>
                <w:sz w:val="16"/>
                <w:szCs w:val="16"/>
                <w:lang w:val="de-DE"/>
              </w:rPr>
            </w:pPr>
            <w:r w:rsidRPr="000A58F2">
              <w:rPr>
                <w:rFonts w:ascii="Arial" w:hAnsi="Arial" w:cs="Arial"/>
                <w:b/>
                <w:color w:val="FF0000"/>
                <w:sz w:val="16"/>
                <w:szCs w:val="16"/>
                <w:lang w:val="de-DE"/>
              </w:rPr>
              <w:lastRenderedPageBreak/>
              <w:t>Information gemäß Art. 13 der Verordnung (EU) 2016/679 des Europäischen Parlaments und des Rates vom 27. April 2016</w:t>
            </w:r>
          </w:p>
        </w:tc>
      </w:tr>
      <w:tr w:rsidR="00174323" w:rsidRPr="00AC4E4C" w14:paraId="61110216" w14:textId="77777777" w:rsidTr="00174323">
        <w:tc>
          <w:tcPr>
            <w:tcW w:w="10524" w:type="dxa"/>
            <w:gridSpan w:val="3"/>
            <w:hideMark/>
          </w:tcPr>
          <w:p w14:paraId="3232C735" w14:textId="77777777" w:rsidR="00174323" w:rsidRPr="000A58F2" w:rsidRDefault="00174323" w:rsidP="00174323">
            <w:pPr>
              <w:jc w:val="both"/>
              <w:rPr>
                <w:rFonts w:ascii="Arial" w:hAnsi="Arial" w:cs="Arial"/>
                <w:sz w:val="16"/>
                <w:szCs w:val="16"/>
                <w:lang w:val="de-DE"/>
              </w:rPr>
            </w:pPr>
            <w:r w:rsidRPr="000A58F2">
              <w:rPr>
                <w:rFonts w:ascii="Arial" w:hAnsi="Arial" w:cs="Arial"/>
                <w:b/>
                <w:sz w:val="16"/>
                <w:szCs w:val="16"/>
                <w:lang w:val="de-DE"/>
              </w:rPr>
              <w:t>Rechtsinhaber für die Datenverarbeitung</w:t>
            </w:r>
            <w:r w:rsidRPr="000A58F2">
              <w:rPr>
                <w:rFonts w:ascii="Arial" w:hAnsi="Arial" w:cs="Arial"/>
                <w:sz w:val="16"/>
                <w:szCs w:val="16"/>
                <w:lang w:val="de-DE"/>
              </w:rPr>
              <w:t xml:space="preserve">: Rechtsinhaber für die Datenverarbeitung ist die Autonome Provinz Bozen, Silvius-Magnago-Platz Nr. 4, Landhaus 3a, 39100, Bozen, E-Mail: </w:t>
            </w:r>
            <w:hyperlink r:id="rId9" w:history="1">
              <w:r w:rsidRPr="000A58F2">
                <w:rPr>
                  <w:rStyle w:val="Hyperlink"/>
                  <w:rFonts w:ascii="Arial" w:hAnsi="Arial" w:cs="Arial"/>
                  <w:sz w:val="16"/>
                  <w:szCs w:val="16"/>
                  <w:lang w:val="de-DE"/>
                </w:rPr>
                <w:t>generaldirektion@provinz.bz.it</w:t>
              </w:r>
            </w:hyperlink>
            <w:r w:rsidRPr="000A58F2">
              <w:rPr>
                <w:rFonts w:ascii="Arial" w:hAnsi="Arial" w:cs="Arial"/>
                <w:sz w:val="16"/>
                <w:szCs w:val="16"/>
                <w:lang w:val="de-DE"/>
              </w:rPr>
              <w:t xml:space="preserve">, PEC: </w:t>
            </w:r>
            <w:hyperlink r:id="rId10" w:history="1">
              <w:r w:rsidRPr="000A58F2">
                <w:rPr>
                  <w:rStyle w:val="Hyperlink"/>
                  <w:rFonts w:ascii="Arial" w:hAnsi="Arial" w:cs="Arial"/>
                  <w:sz w:val="16"/>
                  <w:szCs w:val="16"/>
                  <w:lang w:val="de-DE"/>
                </w:rPr>
                <w:t>generaldirektion.direzionegenerale@pec.prov.bz.it</w:t>
              </w:r>
            </w:hyperlink>
            <w:r w:rsidRPr="000A58F2">
              <w:rPr>
                <w:rFonts w:ascii="Arial" w:hAnsi="Arial" w:cs="Arial"/>
                <w:sz w:val="16"/>
                <w:szCs w:val="16"/>
                <w:lang w:val="de-DE"/>
              </w:rPr>
              <w:t>.</w:t>
            </w:r>
          </w:p>
        </w:tc>
      </w:tr>
      <w:tr w:rsidR="00174323" w:rsidRPr="00AC4E4C" w14:paraId="1A062CEA" w14:textId="77777777" w:rsidTr="00174323">
        <w:tc>
          <w:tcPr>
            <w:tcW w:w="10524" w:type="dxa"/>
            <w:gridSpan w:val="3"/>
            <w:hideMark/>
          </w:tcPr>
          <w:p w14:paraId="6489EAEB" w14:textId="77777777" w:rsidR="00174323" w:rsidRPr="000A58F2" w:rsidRDefault="00174323" w:rsidP="00174323">
            <w:pPr>
              <w:jc w:val="both"/>
              <w:rPr>
                <w:rFonts w:ascii="Arial" w:hAnsi="Arial" w:cs="Arial"/>
                <w:sz w:val="16"/>
                <w:szCs w:val="16"/>
                <w:lang w:val="de-DE"/>
              </w:rPr>
            </w:pPr>
            <w:r w:rsidRPr="000A58F2">
              <w:rPr>
                <w:rFonts w:ascii="Arial" w:hAnsi="Arial" w:cs="Arial"/>
                <w:b/>
                <w:sz w:val="16"/>
                <w:szCs w:val="16"/>
                <w:lang w:val="de-DE"/>
              </w:rPr>
              <w:t>Datenschutzbeauftragte (DSB)</w:t>
            </w:r>
            <w:r w:rsidRPr="000A58F2">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1" w:history="1">
              <w:r w:rsidRPr="000A58F2">
                <w:rPr>
                  <w:rStyle w:val="Hyperlink"/>
                  <w:rFonts w:ascii="Arial" w:hAnsi="Arial" w:cs="Arial"/>
                  <w:sz w:val="16"/>
                  <w:szCs w:val="16"/>
                  <w:lang w:val="de-DE"/>
                </w:rPr>
                <w:t>dsb@provinz.bz.it</w:t>
              </w:r>
            </w:hyperlink>
            <w:r w:rsidRPr="000A58F2">
              <w:rPr>
                <w:rFonts w:ascii="Arial" w:hAnsi="Arial" w:cs="Arial"/>
                <w:sz w:val="16"/>
                <w:szCs w:val="16"/>
                <w:lang w:val="de-DE"/>
              </w:rPr>
              <w:t xml:space="preserve">; PEC: </w:t>
            </w:r>
            <w:r w:rsidRPr="000A58F2">
              <w:rPr>
                <w:rFonts w:ascii="Arial" w:hAnsi="Arial" w:cs="Arial"/>
                <w:sz w:val="16"/>
                <w:szCs w:val="16"/>
                <w:u w:val="single"/>
                <w:lang w:val="de-DE"/>
              </w:rPr>
              <w:t>rpd_</w:t>
            </w:r>
            <w:hyperlink r:id="rId12" w:history="1">
              <w:r w:rsidRPr="000A58F2">
                <w:rPr>
                  <w:rStyle w:val="Hyperlink"/>
                  <w:rFonts w:ascii="Arial" w:hAnsi="Arial" w:cs="Arial"/>
                  <w:sz w:val="16"/>
                  <w:szCs w:val="16"/>
                  <w:lang w:val="de-DE"/>
                </w:rPr>
                <w:t>dsb@pec.prov.bz.it</w:t>
              </w:r>
            </w:hyperlink>
            <w:r w:rsidRPr="000A58F2">
              <w:rPr>
                <w:rFonts w:ascii="Arial" w:hAnsi="Arial" w:cs="Arial"/>
                <w:sz w:val="16"/>
                <w:szCs w:val="16"/>
                <w:lang w:val="de-DE"/>
              </w:rPr>
              <w:t>.</w:t>
            </w:r>
          </w:p>
        </w:tc>
      </w:tr>
      <w:tr w:rsidR="00174323" w:rsidRPr="00AC4E4C" w14:paraId="646A60C5" w14:textId="77777777" w:rsidTr="00174323">
        <w:tc>
          <w:tcPr>
            <w:tcW w:w="10524" w:type="dxa"/>
            <w:gridSpan w:val="3"/>
            <w:hideMark/>
          </w:tcPr>
          <w:p w14:paraId="79F5C3ED" w14:textId="77777777" w:rsidR="00174323" w:rsidRPr="000A58F2" w:rsidRDefault="00174323" w:rsidP="00174323">
            <w:pPr>
              <w:jc w:val="both"/>
              <w:rPr>
                <w:rFonts w:ascii="Arial" w:hAnsi="Arial" w:cs="Arial"/>
                <w:sz w:val="16"/>
                <w:szCs w:val="16"/>
                <w:lang w:val="de-DE"/>
              </w:rPr>
            </w:pPr>
            <w:r w:rsidRPr="000A58F2">
              <w:rPr>
                <w:rFonts w:ascii="Arial" w:hAnsi="Arial" w:cs="Arial"/>
                <w:b/>
                <w:sz w:val="16"/>
                <w:szCs w:val="16"/>
                <w:lang w:val="de-DE"/>
              </w:rPr>
              <w:t>Zwecke der Verarbeitung</w:t>
            </w:r>
            <w:r w:rsidRPr="000A58F2">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174323" w:rsidRPr="00AC4E4C" w14:paraId="44454759" w14:textId="77777777" w:rsidTr="00174323">
        <w:tc>
          <w:tcPr>
            <w:tcW w:w="10524" w:type="dxa"/>
            <w:gridSpan w:val="3"/>
            <w:hideMark/>
          </w:tcPr>
          <w:p w14:paraId="600F4134" w14:textId="77777777" w:rsidR="00174323" w:rsidRPr="000A58F2" w:rsidRDefault="00174323" w:rsidP="00174323">
            <w:pPr>
              <w:jc w:val="both"/>
              <w:rPr>
                <w:rFonts w:ascii="Arial" w:hAnsi="Arial" w:cs="Arial"/>
                <w:sz w:val="16"/>
                <w:szCs w:val="16"/>
                <w:lang w:val="de-DE"/>
              </w:rPr>
            </w:pPr>
            <w:r w:rsidRPr="000A58F2">
              <w:rPr>
                <w:rFonts w:ascii="Arial" w:hAnsi="Arial" w:cs="Arial"/>
                <w:b/>
                <w:sz w:val="16"/>
                <w:szCs w:val="16"/>
                <w:lang w:val="de-DE"/>
              </w:rPr>
              <w:t>Mitteilung und Datenempfänger</w:t>
            </w:r>
            <w:r w:rsidRPr="000A58F2">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0A58F2">
              <w:rPr>
                <w:rFonts w:ascii="Arial" w:hAnsi="Arial" w:cs="Arial"/>
                <w:color w:val="000000"/>
                <w:sz w:val="16"/>
                <w:szCs w:val="16"/>
                <w:lang w:val="de-DE"/>
              </w:rPr>
              <w:t xml:space="preserve">In-House-Gesellschaften oder Hilfskörperschaften der </w:t>
            </w:r>
            <w:r w:rsidRPr="000A58F2">
              <w:rPr>
                <w:rFonts w:ascii="Arial" w:hAnsi="Arial" w:cs="Arial"/>
                <w:sz w:val="16"/>
                <w:szCs w:val="16"/>
                <w:lang w:val="de-DE"/>
              </w:rPr>
              <w:t>Autonomen Provinz Bozen</w:t>
            </w:r>
            <w:r w:rsidRPr="000A58F2">
              <w:rPr>
                <w:rFonts w:ascii="Arial" w:hAnsi="Arial" w:cs="Arial"/>
                <w:color w:val="000000"/>
                <w:sz w:val="16"/>
                <w:szCs w:val="16"/>
                <w:lang w:val="de-DE"/>
              </w:rPr>
              <w:t xml:space="preserve">, Universitäten und Forschungseinrichtungen, </w:t>
            </w:r>
            <w:r w:rsidRPr="000A58F2">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174323" w:rsidRPr="00AC4E4C" w14:paraId="11E23D80" w14:textId="77777777" w:rsidTr="00174323">
        <w:tc>
          <w:tcPr>
            <w:tcW w:w="10524" w:type="dxa"/>
            <w:gridSpan w:val="3"/>
            <w:hideMark/>
          </w:tcPr>
          <w:p w14:paraId="30CF0AE8" w14:textId="77777777" w:rsidR="00174323" w:rsidRPr="000A58F2" w:rsidRDefault="00174323" w:rsidP="00174323">
            <w:pPr>
              <w:jc w:val="both"/>
              <w:rPr>
                <w:rFonts w:ascii="Arial" w:hAnsi="Arial" w:cs="Arial"/>
                <w:sz w:val="16"/>
                <w:szCs w:val="16"/>
                <w:lang w:val="de-DE"/>
              </w:rPr>
            </w:pPr>
            <w:r w:rsidRPr="000A58F2">
              <w:rPr>
                <w:rFonts w:ascii="Arial" w:hAnsi="Arial" w:cs="Arial"/>
                <w:b/>
                <w:sz w:val="16"/>
                <w:szCs w:val="16"/>
                <w:lang w:val="de-DE"/>
              </w:rPr>
              <w:t>Verbreitung</w:t>
            </w:r>
            <w:r w:rsidRPr="000A58F2">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174323" w:rsidRPr="00AC4E4C" w14:paraId="48504E0A" w14:textId="77777777" w:rsidTr="00174323">
        <w:tc>
          <w:tcPr>
            <w:tcW w:w="10524" w:type="dxa"/>
            <w:gridSpan w:val="3"/>
            <w:hideMark/>
          </w:tcPr>
          <w:p w14:paraId="2F5E1B76" w14:textId="77777777" w:rsidR="00174323" w:rsidRPr="000A58F2" w:rsidRDefault="00174323" w:rsidP="00174323">
            <w:pPr>
              <w:jc w:val="both"/>
              <w:rPr>
                <w:rFonts w:ascii="Arial" w:hAnsi="Arial" w:cs="Arial"/>
                <w:sz w:val="16"/>
                <w:szCs w:val="16"/>
                <w:lang w:val="de-DE"/>
              </w:rPr>
            </w:pPr>
            <w:r w:rsidRPr="000A58F2">
              <w:rPr>
                <w:rFonts w:ascii="Arial" w:hAnsi="Arial" w:cs="Arial"/>
                <w:b/>
                <w:sz w:val="16"/>
                <w:szCs w:val="16"/>
                <w:lang w:val="de-DE"/>
              </w:rPr>
              <w:t>Dauer</w:t>
            </w:r>
            <w:r w:rsidRPr="000A58F2">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174323" w:rsidRPr="00AC4E4C" w14:paraId="5539AF17" w14:textId="77777777" w:rsidTr="00174323">
        <w:tc>
          <w:tcPr>
            <w:tcW w:w="10524" w:type="dxa"/>
            <w:gridSpan w:val="3"/>
            <w:hideMark/>
          </w:tcPr>
          <w:p w14:paraId="4BCEBD1C" w14:textId="77777777" w:rsidR="00174323" w:rsidRPr="000A58F2" w:rsidRDefault="00174323" w:rsidP="00174323">
            <w:pPr>
              <w:jc w:val="both"/>
              <w:rPr>
                <w:rFonts w:ascii="Arial" w:hAnsi="Arial" w:cs="Arial"/>
                <w:sz w:val="16"/>
                <w:szCs w:val="16"/>
                <w:lang w:val="de-DE"/>
              </w:rPr>
            </w:pPr>
            <w:r w:rsidRPr="000A58F2">
              <w:rPr>
                <w:rFonts w:ascii="Arial" w:hAnsi="Arial" w:cs="Arial"/>
                <w:b/>
                <w:sz w:val="16"/>
                <w:szCs w:val="16"/>
                <w:lang w:val="de-DE"/>
              </w:rPr>
              <w:t>Automatisierte Entscheidungsfindung</w:t>
            </w:r>
            <w:r w:rsidRPr="000A58F2">
              <w:rPr>
                <w:rFonts w:ascii="Arial" w:hAnsi="Arial" w:cs="Arial"/>
                <w:sz w:val="16"/>
                <w:szCs w:val="16"/>
                <w:lang w:val="de-DE"/>
              </w:rPr>
              <w:t>: Die Verarbeitung der Daten stützt sich nicht auf eine automatisierte Entscheidungsfindung.</w:t>
            </w:r>
          </w:p>
        </w:tc>
      </w:tr>
      <w:tr w:rsidR="00174323" w:rsidRPr="00AC4E4C" w14:paraId="6F4935DD" w14:textId="77777777" w:rsidTr="00174323">
        <w:tc>
          <w:tcPr>
            <w:tcW w:w="10524" w:type="dxa"/>
            <w:gridSpan w:val="3"/>
            <w:hideMark/>
          </w:tcPr>
          <w:p w14:paraId="20FEEFFB" w14:textId="77777777" w:rsidR="00174323" w:rsidRPr="000A58F2" w:rsidRDefault="00174323" w:rsidP="00174323">
            <w:pPr>
              <w:jc w:val="both"/>
              <w:rPr>
                <w:rFonts w:ascii="Arial" w:hAnsi="Arial" w:cs="Arial"/>
                <w:sz w:val="16"/>
                <w:szCs w:val="16"/>
                <w:lang w:val="de-DE"/>
              </w:rPr>
            </w:pPr>
            <w:r w:rsidRPr="000A58F2">
              <w:rPr>
                <w:rFonts w:ascii="Arial" w:hAnsi="Arial" w:cs="Arial"/>
                <w:b/>
                <w:sz w:val="16"/>
                <w:szCs w:val="16"/>
                <w:lang w:val="de-DE"/>
              </w:rPr>
              <w:t>Rechte der betroffenen Person</w:t>
            </w:r>
            <w:r w:rsidRPr="000A58F2">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3" w:history="1">
              <w:r w:rsidRPr="000A58F2">
                <w:rPr>
                  <w:rStyle w:val="Hyperlink"/>
                  <w:rFonts w:ascii="Arial" w:hAnsi="Arial" w:cs="Arial"/>
                  <w:sz w:val="16"/>
                  <w:szCs w:val="16"/>
                  <w:lang w:val="de-DE"/>
                </w:rPr>
                <w:t>http://www.provinz.bz.it/de/transparente-verwaltung/zusaetzliche-infos.asp</w:t>
              </w:r>
            </w:hyperlink>
            <w:r w:rsidRPr="000A58F2">
              <w:rPr>
                <w:rFonts w:ascii="Arial" w:hAnsi="Arial" w:cs="Arial"/>
                <w:sz w:val="16"/>
                <w:szCs w:val="16"/>
                <w:lang w:val="de-DE"/>
              </w:rPr>
              <w:t>. zur Verfügung.</w:t>
            </w:r>
          </w:p>
        </w:tc>
      </w:tr>
      <w:tr w:rsidR="00174323" w:rsidRPr="00AC4E4C" w14:paraId="4A82D512" w14:textId="77777777" w:rsidTr="00174323">
        <w:tc>
          <w:tcPr>
            <w:tcW w:w="10524" w:type="dxa"/>
            <w:gridSpan w:val="3"/>
            <w:hideMark/>
          </w:tcPr>
          <w:p w14:paraId="66A45CA3" w14:textId="77777777" w:rsidR="00174323" w:rsidRPr="000A58F2" w:rsidRDefault="00174323" w:rsidP="00174323">
            <w:pPr>
              <w:tabs>
                <w:tab w:val="left" w:pos="959"/>
              </w:tabs>
              <w:jc w:val="both"/>
              <w:rPr>
                <w:rFonts w:ascii="Arial" w:hAnsi="Arial" w:cs="Arial"/>
                <w:sz w:val="16"/>
                <w:szCs w:val="16"/>
                <w:lang w:val="de-DE"/>
              </w:rPr>
            </w:pPr>
            <w:r w:rsidRPr="000A58F2">
              <w:rPr>
                <w:rFonts w:ascii="Arial" w:hAnsi="Arial" w:cs="Arial"/>
                <w:b/>
                <w:sz w:val="16"/>
                <w:szCs w:val="16"/>
                <w:lang w:val="de-DE"/>
              </w:rPr>
              <w:t>Rechtsbehelfe</w:t>
            </w:r>
            <w:r w:rsidRPr="000A58F2">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174323" w:rsidRPr="00AC4E4C" w14:paraId="42F6433A" w14:textId="77777777" w:rsidTr="00174323">
        <w:tc>
          <w:tcPr>
            <w:tcW w:w="10524" w:type="dxa"/>
            <w:gridSpan w:val="3"/>
          </w:tcPr>
          <w:p w14:paraId="1834F70C" w14:textId="77777777" w:rsidR="00174323" w:rsidRPr="000A58F2" w:rsidRDefault="00174323" w:rsidP="00174323">
            <w:pPr>
              <w:tabs>
                <w:tab w:val="left" w:pos="959"/>
              </w:tabs>
              <w:jc w:val="both"/>
              <w:rPr>
                <w:rFonts w:ascii="Arial" w:hAnsi="Arial" w:cs="Arial"/>
                <w:b/>
                <w:sz w:val="16"/>
                <w:szCs w:val="16"/>
                <w:lang w:val="de-DE"/>
              </w:rPr>
            </w:pPr>
          </w:p>
        </w:tc>
      </w:tr>
      <w:tr w:rsidR="00174323" w:rsidRPr="00AC4E4C" w14:paraId="19278A9C" w14:textId="77777777" w:rsidTr="00174323">
        <w:tc>
          <w:tcPr>
            <w:tcW w:w="1135" w:type="dxa"/>
            <w:vAlign w:val="center"/>
            <w:hideMark/>
          </w:tcPr>
          <w:p w14:paraId="7C7DE6ED" w14:textId="77777777" w:rsidR="00174323" w:rsidRPr="000A58F2" w:rsidRDefault="00174323" w:rsidP="00174323">
            <w:pPr>
              <w:rPr>
                <w:rFonts w:ascii="Arial" w:hAnsi="Arial" w:cs="Arial"/>
                <w:color w:val="BFBFBF"/>
                <w:sz w:val="20"/>
                <w:szCs w:val="16"/>
                <w:lang w:val="de-DE"/>
              </w:rPr>
            </w:pPr>
            <w:r w:rsidRPr="000A58F2">
              <w:rPr>
                <w:rFonts w:ascii="Arial" w:hAnsi="Arial" w:cs="Arial"/>
                <w:color w:val="BFBFBF"/>
                <w:sz w:val="16"/>
                <w:szCs w:val="16"/>
                <w:lang w:val="de-DE"/>
              </w:rPr>
              <w:t>(ankreuzen)</w:t>
            </w:r>
          </w:p>
        </w:tc>
        <w:tc>
          <w:tcPr>
            <w:tcW w:w="425" w:type="dxa"/>
            <w:vAlign w:val="center"/>
            <w:hideMark/>
          </w:tcPr>
          <w:p w14:paraId="051110A8" w14:textId="77777777" w:rsidR="00174323" w:rsidRPr="000A58F2" w:rsidRDefault="00174323" w:rsidP="00174323">
            <w:pPr>
              <w:jc w:val="center"/>
              <w:rPr>
                <w:rFonts w:ascii="Arial" w:hAnsi="Arial" w:cs="Arial"/>
                <w:strike/>
                <w:sz w:val="20"/>
                <w:szCs w:val="16"/>
                <w:lang w:val="de-DE"/>
              </w:rPr>
            </w:pPr>
            <w:r w:rsidRPr="000A58F2">
              <w:rPr>
                <w:rFonts w:ascii="Arial" w:hAnsi="Arial" w:cs="Arial"/>
                <w:sz w:val="20"/>
                <w:szCs w:val="16"/>
                <w:highlight w:val="red"/>
                <w:lang w:val="de-DE"/>
              </w:rPr>
              <w:fldChar w:fldCharType="begin">
                <w:ffData>
                  <w:name w:val="Kontrollkästchen1"/>
                  <w:enabled/>
                  <w:calcOnExit w:val="0"/>
                  <w:checkBox>
                    <w:sizeAuto/>
                    <w:default w:val="0"/>
                  </w:checkBox>
                </w:ffData>
              </w:fldChar>
            </w:r>
            <w:r w:rsidRPr="000A58F2">
              <w:rPr>
                <w:rFonts w:ascii="Arial" w:hAnsi="Arial" w:cs="Arial"/>
                <w:sz w:val="20"/>
                <w:szCs w:val="16"/>
                <w:highlight w:val="red"/>
                <w:lang w:val="de-DE"/>
              </w:rPr>
              <w:instrText xml:space="preserve"> FORMCHECKBOX </w:instrText>
            </w:r>
            <w:r w:rsidR="00F0066B">
              <w:rPr>
                <w:rFonts w:ascii="Arial" w:hAnsi="Arial" w:cs="Arial"/>
                <w:sz w:val="20"/>
                <w:szCs w:val="16"/>
                <w:highlight w:val="red"/>
                <w:lang w:val="de-DE"/>
              </w:rPr>
            </w:r>
            <w:r w:rsidR="00F0066B">
              <w:rPr>
                <w:rFonts w:ascii="Arial" w:hAnsi="Arial" w:cs="Arial"/>
                <w:sz w:val="20"/>
                <w:szCs w:val="16"/>
                <w:highlight w:val="red"/>
                <w:lang w:val="de-DE"/>
              </w:rPr>
              <w:fldChar w:fldCharType="separate"/>
            </w:r>
            <w:r w:rsidRPr="000A58F2">
              <w:rPr>
                <w:rFonts w:ascii="Arial" w:hAnsi="Arial" w:cs="Arial"/>
                <w:sz w:val="20"/>
                <w:szCs w:val="16"/>
                <w:highlight w:val="red"/>
                <w:lang w:val="de-DE"/>
              </w:rPr>
              <w:fldChar w:fldCharType="end"/>
            </w:r>
          </w:p>
        </w:tc>
        <w:tc>
          <w:tcPr>
            <w:tcW w:w="8964" w:type="dxa"/>
            <w:hideMark/>
          </w:tcPr>
          <w:p w14:paraId="7AB8A890" w14:textId="77777777" w:rsidR="00174323" w:rsidRPr="000A58F2" w:rsidRDefault="00174323" w:rsidP="00174323">
            <w:pPr>
              <w:jc w:val="both"/>
              <w:rPr>
                <w:rFonts w:ascii="Arial" w:hAnsi="Arial" w:cs="Arial"/>
                <w:strike/>
                <w:sz w:val="20"/>
                <w:szCs w:val="16"/>
                <w:lang w:val="de-DE"/>
              </w:rPr>
            </w:pPr>
            <w:r w:rsidRPr="000A58F2">
              <w:rPr>
                <w:rFonts w:ascii="Arial" w:hAnsi="Arial" w:cs="Arial"/>
                <w:sz w:val="20"/>
                <w:szCs w:val="16"/>
                <w:lang w:val="de-DE"/>
              </w:rPr>
              <w:t>Der/Die gesetzliche Vertreter/in hat Einsicht in die Information über die Verarbeitung der personenbezogenen Daten genommen</w:t>
            </w:r>
          </w:p>
        </w:tc>
      </w:tr>
    </w:tbl>
    <w:p w14:paraId="1CFD4489" w14:textId="77777777" w:rsidR="00174323" w:rsidRPr="000A58F2" w:rsidRDefault="00174323" w:rsidP="00174323">
      <w:pPr>
        <w:spacing w:line="360" w:lineRule="auto"/>
        <w:rPr>
          <w:rFonts w:ascii="Arial" w:hAnsi="Arial" w:cs="Arial"/>
          <w:sz w:val="20"/>
          <w:szCs w:val="20"/>
          <w:lang w:val="de-DE"/>
        </w:rPr>
      </w:pPr>
    </w:p>
    <w:p w14:paraId="3B3B08A6" w14:textId="77777777" w:rsidR="00174323" w:rsidRPr="000A58F2" w:rsidRDefault="00174323" w:rsidP="00174323">
      <w:pPr>
        <w:spacing w:line="360" w:lineRule="auto"/>
        <w:rPr>
          <w:rFonts w:ascii="Arial" w:hAnsi="Arial" w:cs="Arial"/>
          <w:sz w:val="20"/>
          <w:szCs w:val="20"/>
          <w:lang w:val="de-DE"/>
        </w:rPr>
      </w:pPr>
    </w:p>
    <w:p w14:paraId="62C789B7" w14:textId="77777777" w:rsidR="00174323" w:rsidRPr="000A58F2" w:rsidRDefault="00174323" w:rsidP="00174323">
      <w:pPr>
        <w:spacing w:line="360" w:lineRule="auto"/>
        <w:rPr>
          <w:rFonts w:ascii="Arial" w:hAnsi="Arial" w:cs="Arial"/>
          <w:sz w:val="20"/>
          <w:szCs w:val="20"/>
          <w:lang w:val="de-DE"/>
        </w:rPr>
      </w:pPr>
    </w:p>
    <w:p w14:paraId="1BFB2147" w14:textId="77777777" w:rsidR="00174323" w:rsidRPr="000A58F2" w:rsidRDefault="00174323" w:rsidP="00174323">
      <w:pPr>
        <w:spacing w:line="360" w:lineRule="auto"/>
        <w:rPr>
          <w:rFonts w:ascii="Arial" w:hAnsi="Arial" w:cs="Arial"/>
          <w:sz w:val="20"/>
          <w:szCs w:val="20"/>
          <w:lang w:val="de-DE"/>
        </w:rPr>
      </w:pPr>
    </w:p>
    <w:p w14:paraId="0C385492" w14:textId="77777777" w:rsidR="00174323" w:rsidRPr="000A58F2" w:rsidRDefault="00174323" w:rsidP="00174323">
      <w:pPr>
        <w:spacing w:line="360" w:lineRule="auto"/>
        <w:rPr>
          <w:rFonts w:ascii="Arial" w:hAnsi="Arial" w:cs="Arial"/>
          <w:sz w:val="20"/>
          <w:szCs w:val="20"/>
          <w:lang w:val="de-DE"/>
        </w:rPr>
      </w:pPr>
    </w:p>
    <w:p w14:paraId="68112C38" w14:textId="77777777" w:rsidR="00174323" w:rsidRPr="000A58F2" w:rsidRDefault="00174323" w:rsidP="00174323">
      <w:pPr>
        <w:spacing w:line="360" w:lineRule="auto"/>
        <w:rPr>
          <w:rFonts w:ascii="Arial" w:hAnsi="Arial" w:cs="Arial"/>
          <w:sz w:val="20"/>
          <w:szCs w:val="20"/>
          <w:lang w:val="de-DE"/>
        </w:rPr>
      </w:pPr>
    </w:p>
    <w:p w14:paraId="75DA4F9C" w14:textId="77777777" w:rsidR="00174323" w:rsidRPr="000A58F2" w:rsidRDefault="00174323" w:rsidP="00174323">
      <w:pPr>
        <w:spacing w:line="360" w:lineRule="auto"/>
        <w:rPr>
          <w:rFonts w:ascii="Arial" w:hAnsi="Arial" w:cs="Arial"/>
          <w:sz w:val="20"/>
          <w:szCs w:val="20"/>
          <w:lang w:val="de-DE"/>
        </w:rPr>
      </w:pPr>
    </w:p>
    <w:p w14:paraId="532D09C2" w14:textId="77777777" w:rsidR="00651F72" w:rsidRPr="000A58F2" w:rsidRDefault="00651F72" w:rsidP="00174323">
      <w:pPr>
        <w:spacing w:line="360" w:lineRule="auto"/>
        <w:rPr>
          <w:rFonts w:ascii="Arial" w:hAnsi="Arial" w:cs="Arial"/>
          <w:sz w:val="20"/>
          <w:szCs w:val="20"/>
          <w:lang w:val="de-DE"/>
        </w:rPr>
      </w:pPr>
    </w:p>
    <w:p w14:paraId="01DC3B83" w14:textId="77777777" w:rsidR="00174323" w:rsidRPr="000A58F2" w:rsidRDefault="00174323" w:rsidP="00174323">
      <w:pPr>
        <w:spacing w:line="360" w:lineRule="auto"/>
        <w:rPr>
          <w:rFonts w:ascii="Arial" w:hAnsi="Arial" w:cs="Arial"/>
          <w:sz w:val="20"/>
          <w:szCs w:val="20"/>
          <w:lang w:val="de-DE"/>
        </w:rPr>
      </w:pPr>
    </w:p>
    <w:p w14:paraId="78E3B082" w14:textId="77777777" w:rsidR="00174323" w:rsidRPr="000A58F2" w:rsidRDefault="00174323" w:rsidP="00174323">
      <w:pPr>
        <w:spacing w:line="360" w:lineRule="auto"/>
        <w:jc w:val="both"/>
        <w:rPr>
          <w:rFonts w:ascii="Arial" w:hAnsi="Arial" w:cs="Arial"/>
          <w:bCs/>
          <w:sz w:val="20"/>
          <w:szCs w:val="20"/>
          <w:lang w:val="de-DE"/>
        </w:rPr>
      </w:pPr>
      <w:r w:rsidRPr="000A58F2">
        <w:rPr>
          <w:rFonts w:ascii="Arial" w:hAnsi="Arial" w:cs="Arial"/>
          <w:i/>
          <w:color w:val="808080"/>
          <w:sz w:val="16"/>
          <w:szCs w:val="16"/>
          <w:lang w:val="de-DE"/>
        </w:rPr>
        <w:t>(Füllen Sie alle grauen Felder aus und kreuzen Sie, falls zutreffend, die grauen Kästchen an)</w:t>
      </w:r>
    </w:p>
    <w:p w14:paraId="51F7539A" w14:textId="77777777" w:rsidR="00174323" w:rsidRPr="000A58F2" w:rsidRDefault="00174323" w:rsidP="00174323">
      <w:pPr>
        <w:spacing w:line="360" w:lineRule="auto"/>
        <w:rPr>
          <w:rFonts w:ascii="Arial" w:hAnsi="Arial" w:cs="Arial"/>
          <w:sz w:val="20"/>
          <w:szCs w:val="20"/>
          <w:lang w:val="de-DE"/>
        </w:rPr>
      </w:pPr>
      <w:r w:rsidRPr="000A58F2">
        <w:rPr>
          <w:rFonts w:ascii="Arial" w:hAnsi="Arial" w:cs="Arial"/>
          <w:sz w:val="20"/>
          <w:szCs w:val="20"/>
          <w:lang w:val="de-DE"/>
        </w:rPr>
        <w:t>Ort:</w:t>
      </w:r>
      <w:r w:rsidRPr="000A58F2">
        <w:rPr>
          <w:rFonts w:ascii="Arial" w:hAnsi="Arial" w:cs="Arial"/>
          <w:sz w:val="20"/>
          <w:szCs w:val="20"/>
          <w:lang w:val="de-DE"/>
        </w:rPr>
        <w:tab/>
      </w: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p>
    <w:p w14:paraId="184F2CC4" w14:textId="77777777" w:rsidR="00174323" w:rsidRPr="000A58F2" w:rsidRDefault="00174323" w:rsidP="00174323">
      <w:pPr>
        <w:spacing w:line="360" w:lineRule="auto"/>
        <w:rPr>
          <w:rFonts w:ascii="Arial" w:hAnsi="Arial" w:cs="Arial"/>
          <w:sz w:val="20"/>
          <w:szCs w:val="20"/>
          <w:lang w:val="de-DE"/>
        </w:rPr>
      </w:pPr>
      <w:r w:rsidRPr="000A58F2">
        <w:rPr>
          <w:rFonts w:ascii="Arial" w:hAnsi="Arial" w:cs="Arial"/>
          <w:sz w:val="20"/>
          <w:szCs w:val="20"/>
          <w:lang w:val="de-DE"/>
        </w:rPr>
        <w:t>Datum:</w:t>
      </w:r>
      <w:r w:rsidRPr="000A58F2">
        <w:rPr>
          <w:rFonts w:ascii="Arial" w:hAnsi="Arial" w:cs="Arial"/>
          <w:sz w:val="20"/>
          <w:szCs w:val="20"/>
          <w:lang w:val="de-DE"/>
        </w:rPr>
        <w:tab/>
      </w: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p>
    <w:p w14:paraId="30750B4F" w14:textId="77777777" w:rsidR="00174323" w:rsidRPr="000A58F2" w:rsidRDefault="00174323" w:rsidP="00174323">
      <w:pPr>
        <w:spacing w:line="360" w:lineRule="auto"/>
        <w:rPr>
          <w:rFonts w:ascii="Arial" w:hAnsi="Arial" w:cs="Arial"/>
          <w:sz w:val="20"/>
          <w:szCs w:val="20"/>
          <w:lang w:val="de-DE"/>
        </w:rPr>
      </w:pPr>
      <w:r w:rsidRPr="000A58F2">
        <w:rPr>
          <w:rFonts w:ascii="Arial" w:hAnsi="Arial" w:cs="Arial"/>
          <w:sz w:val="20"/>
          <w:szCs w:val="20"/>
          <w:lang w:val="de-DE"/>
        </w:rPr>
        <w:t>Unterschrift des/der gesetzlichen Vertreters/in:</w:t>
      </w:r>
    </w:p>
    <w:p w14:paraId="153FA0B5" w14:textId="77777777" w:rsidR="00174323" w:rsidRPr="000A58F2" w:rsidRDefault="00174323" w:rsidP="00174323">
      <w:pPr>
        <w:spacing w:line="360" w:lineRule="auto"/>
        <w:rPr>
          <w:rFonts w:ascii="Arial" w:hAnsi="Arial" w:cs="Arial"/>
          <w:sz w:val="20"/>
          <w:szCs w:val="20"/>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F0066B">
        <w:rPr>
          <w:rFonts w:ascii="Arial" w:hAnsi="Arial" w:cs="Arial"/>
          <w:sz w:val="20"/>
          <w:szCs w:val="20"/>
          <w:highlight w:val="lightGray"/>
          <w:lang w:val="de-DE"/>
        </w:rPr>
      </w:r>
      <w:r w:rsidR="00F0066B">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r w:rsidRPr="000A58F2">
        <w:rPr>
          <w:rFonts w:ascii="Arial" w:hAnsi="Arial" w:cs="Arial"/>
          <w:sz w:val="20"/>
          <w:szCs w:val="20"/>
          <w:lang w:val="de-DE"/>
        </w:rPr>
        <w:t xml:space="preserve"> digital unterzeichnet</w:t>
      </w:r>
    </w:p>
    <w:p w14:paraId="4504EC69" w14:textId="77777777" w:rsidR="00174323" w:rsidRPr="000A58F2" w:rsidRDefault="00174323" w:rsidP="00174323">
      <w:pPr>
        <w:spacing w:line="360" w:lineRule="auto"/>
        <w:rPr>
          <w:rFonts w:ascii="Arial" w:hAnsi="Arial" w:cs="Arial"/>
          <w:sz w:val="20"/>
          <w:szCs w:val="20"/>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F0066B">
        <w:rPr>
          <w:rFonts w:ascii="Arial" w:hAnsi="Arial" w:cs="Arial"/>
          <w:sz w:val="20"/>
          <w:szCs w:val="20"/>
          <w:highlight w:val="lightGray"/>
          <w:lang w:val="de-DE"/>
        </w:rPr>
      </w:r>
      <w:r w:rsidR="00F0066B">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r w:rsidRPr="000A58F2">
        <w:rPr>
          <w:rFonts w:ascii="Arial" w:hAnsi="Arial" w:cs="Arial"/>
          <w:sz w:val="20"/>
          <w:szCs w:val="20"/>
          <w:lang w:val="de-DE"/>
        </w:rPr>
        <w:t xml:space="preserve"> händisch unterzeichnet: ________________________________________________________________________</w:t>
      </w:r>
    </w:p>
    <w:p w14:paraId="68EE5BDF" w14:textId="77777777" w:rsidR="00174323" w:rsidRPr="000A58F2" w:rsidRDefault="00174323" w:rsidP="00174323">
      <w:pPr>
        <w:spacing w:line="360" w:lineRule="auto"/>
        <w:ind w:left="5664" w:firstLine="708"/>
        <w:jc w:val="both"/>
        <w:rPr>
          <w:rFonts w:ascii="Arial" w:eastAsia="Calibri" w:hAnsi="Arial" w:cs="Arial"/>
          <w:i/>
          <w:color w:val="808080"/>
          <w:sz w:val="16"/>
          <w:szCs w:val="16"/>
          <w:lang w:val="de-DE"/>
        </w:rPr>
      </w:pPr>
      <w:r w:rsidRPr="000A58F2">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174323" w:rsidRPr="00AC4E4C" w14:paraId="1ECC914E" w14:textId="77777777" w:rsidTr="00174323">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14:paraId="1B477126" w14:textId="77777777" w:rsidR="00174323" w:rsidRPr="000A58F2" w:rsidRDefault="007F7BF5" w:rsidP="00174323">
            <w:pPr>
              <w:spacing w:line="360" w:lineRule="auto"/>
              <w:jc w:val="both"/>
              <w:rPr>
                <w:rFonts w:ascii="Arial" w:hAnsi="Arial" w:cs="Arial"/>
                <w:sz w:val="20"/>
                <w:szCs w:val="20"/>
                <w:lang w:val="de-DE"/>
              </w:rPr>
            </w:pPr>
            <w:r>
              <w:rPr>
                <w:rFonts w:ascii="Arial" w:eastAsia="Calibri" w:hAnsi="Arial" w:cs="Arial"/>
                <w:i/>
                <w:noProof/>
                <w:color w:val="808080"/>
                <w:sz w:val="16"/>
                <w:szCs w:val="16"/>
              </w:rPr>
              <w:drawing>
                <wp:inline distT="0" distB="0" distL="0" distR="0" wp14:anchorId="7650AE23" wp14:editId="10356AF4">
                  <wp:extent cx="234315" cy="234315"/>
                  <wp:effectExtent l="0" t="0" r="0" b="0"/>
                  <wp:docPr id="7" name="Immagine 7" descr="allegato-graffetta-verticale-simbolo-interfaccia_318-7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allegato-graffetta-verticale-simbolo-interfaccia_318-702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00174323" w:rsidRPr="000A58F2">
              <w:rPr>
                <w:rFonts w:ascii="Arial" w:hAnsi="Arial" w:cs="Arial"/>
                <w:b/>
                <w:bCs/>
                <w:sz w:val="20"/>
                <w:szCs w:val="20"/>
                <w:lang w:val="de-DE"/>
              </w:rPr>
              <w:t xml:space="preserve">BEIZULEGEN </w:t>
            </w:r>
            <w:r w:rsidR="00174323" w:rsidRPr="000A58F2">
              <w:rPr>
                <w:rFonts w:ascii="Arial" w:hAnsi="Arial" w:cs="Arial"/>
                <w:b/>
                <w:bCs/>
                <w:sz w:val="20"/>
                <w:szCs w:val="20"/>
                <w:u w:val="single"/>
                <w:lang w:val="de-DE"/>
              </w:rPr>
              <w:t>nur wenn händisch unterzeichnet</w:t>
            </w:r>
            <w:r w:rsidR="00174323" w:rsidRPr="000A58F2">
              <w:rPr>
                <w:rFonts w:ascii="Arial" w:hAnsi="Arial" w:cs="Arial"/>
                <w:bCs/>
                <w:sz w:val="20"/>
                <w:szCs w:val="20"/>
                <w:lang w:val="de-DE"/>
              </w:rPr>
              <w:t>:</w:t>
            </w:r>
            <w:r w:rsidR="00174323" w:rsidRPr="000A58F2">
              <w:rPr>
                <w:rFonts w:ascii="Arial" w:hAnsi="Arial" w:cs="Arial"/>
                <w:sz w:val="20"/>
                <w:szCs w:val="20"/>
                <w:lang w:val="de-DE"/>
              </w:rPr>
              <w:t xml:space="preserve"> Kopie eines gültigen Ausweises des/der gesetzlichen Vertreters/in (</w:t>
            </w:r>
            <w:r w:rsidR="00174323" w:rsidRPr="000A58F2">
              <w:rPr>
                <w:rFonts w:ascii="Arial" w:eastAsia="Calibri" w:hAnsi="Arial" w:cs="Arial"/>
                <w:color w:val="000000"/>
                <w:sz w:val="20"/>
                <w:szCs w:val="20"/>
                <w:lang w:val="de-DE"/>
              </w:rPr>
              <w:t xml:space="preserve">in Sinne des </w:t>
            </w:r>
            <w:r w:rsidR="00174323" w:rsidRPr="000A58F2">
              <w:rPr>
                <w:rFonts w:ascii="Arial" w:hAnsi="Arial" w:cs="Arial"/>
                <w:sz w:val="20"/>
                <w:szCs w:val="20"/>
                <w:lang w:val="de-DE"/>
              </w:rPr>
              <w:t>Art.</w:t>
            </w:r>
            <w:r w:rsidR="00174323" w:rsidRPr="000A58F2">
              <w:rPr>
                <w:rFonts w:ascii="Arial" w:eastAsia="Calibri" w:hAnsi="Arial" w:cs="Arial"/>
                <w:color w:val="000000"/>
                <w:sz w:val="20"/>
                <w:szCs w:val="20"/>
                <w:lang w:val="de-DE"/>
              </w:rPr>
              <w:t xml:space="preserve"> 38 des DPR 445/2000</w:t>
            </w:r>
            <w:r w:rsidR="00174323" w:rsidRPr="000A58F2">
              <w:rPr>
                <w:rFonts w:ascii="Arial" w:hAnsi="Arial" w:cs="Arial"/>
                <w:sz w:val="20"/>
                <w:szCs w:val="20"/>
                <w:lang w:val="de-DE"/>
              </w:rPr>
              <w:t>).</w:t>
            </w:r>
          </w:p>
        </w:tc>
      </w:tr>
    </w:tbl>
    <w:p w14:paraId="28EF104A" w14:textId="77777777" w:rsidR="006A2E6E" w:rsidRPr="000A58F2" w:rsidRDefault="006A2E6E" w:rsidP="00174323">
      <w:pPr>
        <w:spacing w:line="360" w:lineRule="auto"/>
        <w:jc w:val="both"/>
        <w:rPr>
          <w:rFonts w:ascii="Arial" w:hAnsi="Arial" w:cs="Arial"/>
          <w:sz w:val="20"/>
          <w:szCs w:val="20"/>
          <w:lang w:val="de-DE"/>
        </w:rPr>
      </w:pPr>
    </w:p>
    <w:sectPr w:rsidR="006A2E6E" w:rsidRPr="000A58F2" w:rsidSect="0096242D">
      <w:footerReference w:type="even" r:id="rId15"/>
      <w:footerReference w:type="default" r:id="rId16"/>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7186" w14:textId="77777777" w:rsidR="00F0066B" w:rsidRDefault="00F0066B">
      <w:r>
        <w:separator/>
      </w:r>
    </w:p>
  </w:endnote>
  <w:endnote w:type="continuationSeparator" w:id="0">
    <w:p w14:paraId="1533BE32" w14:textId="77777777" w:rsidR="00F0066B" w:rsidRDefault="00F0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B2D5" w14:textId="77777777" w:rsidR="008354D2" w:rsidRDefault="008354D2" w:rsidP="00756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98B04" w14:textId="77777777" w:rsidR="008354D2" w:rsidRDefault="008354D2" w:rsidP="008D38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6D05" w14:textId="77777777" w:rsidR="008354D2" w:rsidRPr="00C13C01" w:rsidRDefault="008354D2" w:rsidP="00B23408">
    <w:pPr>
      <w:pStyle w:val="Footer"/>
      <w:tabs>
        <w:tab w:val="clear" w:pos="9638"/>
        <w:tab w:val="right" w:pos="9360"/>
      </w:tabs>
      <w:jc w:val="both"/>
      <w:rPr>
        <w:rFonts w:ascii="Arial" w:hAnsi="Arial" w:cs="Arial"/>
        <w:iCs/>
        <w:sz w:val="20"/>
        <w:szCs w:val="16"/>
        <w:lang w:val="de-DE"/>
      </w:rPr>
    </w:pPr>
  </w:p>
  <w:p w14:paraId="468D36B4" w14:textId="77777777" w:rsidR="008354D2" w:rsidRPr="00C13C01" w:rsidRDefault="008354D2" w:rsidP="00BF0936">
    <w:pPr>
      <w:pStyle w:val="Footer"/>
      <w:tabs>
        <w:tab w:val="clear" w:pos="9638"/>
        <w:tab w:val="right" w:pos="9360"/>
      </w:tabs>
      <w:jc w:val="right"/>
      <w:rPr>
        <w:rFonts w:ascii="Arial" w:hAnsi="Arial" w:cs="Arial"/>
        <w:iCs/>
        <w:sz w:val="12"/>
        <w:szCs w:val="12"/>
        <w:lang w:val="de-DE"/>
      </w:rPr>
    </w:pPr>
    <w:r>
      <w:rPr>
        <w:rFonts w:ascii="Arial" w:hAnsi="Arial" w:cs="Arial"/>
        <w:iCs/>
        <w:sz w:val="16"/>
        <w:szCs w:val="16"/>
        <w:lang w:val="de-DE"/>
      </w:rPr>
      <w:t>Seite</w:t>
    </w:r>
    <w:r w:rsidRPr="00C13C01">
      <w:rPr>
        <w:rFonts w:ascii="Arial" w:hAnsi="Arial" w:cs="Arial"/>
        <w:iCs/>
        <w:sz w:val="16"/>
        <w:szCs w:val="16"/>
        <w:lang w:val="de-DE"/>
      </w:rPr>
      <w:t xml:space="preserve"> </w:t>
    </w:r>
    <w:r w:rsidRPr="00C13C01">
      <w:rPr>
        <w:rStyle w:val="PageNumber"/>
        <w:rFonts w:ascii="Arial" w:hAnsi="Arial" w:cs="Arial"/>
        <w:iCs/>
        <w:sz w:val="16"/>
        <w:szCs w:val="16"/>
        <w:lang w:val="de-DE"/>
      </w:rPr>
      <w:fldChar w:fldCharType="begin"/>
    </w:r>
    <w:r w:rsidRPr="00C13C01">
      <w:rPr>
        <w:rStyle w:val="PageNumber"/>
        <w:rFonts w:ascii="Arial" w:hAnsi="Arial" w:cs="Arial"/>
        <w:iCs/>
        <w:sz w:val="16"/>
        <w:szCs w:val="16"/>
        <w:lang w:val="de-DE"/>
      </w:rPr>
      <w:instrText xml:space="preserve"> PAGE </w:instrText>
    </w:r>
    <w:r w:rsidRPr="00C13C01">
      <w:rPr>
        <w:rStyle w:val="PageNumber"/>
        <w:rFonts w:ascii="Arial" w:hAnsi="Arial" w:cs="Arial"/>
        <w:iCs/>
        <w:sz w:val="16"/>
        <w:szCs w:val="16"/>
        <w:lang w:val="de-DE"/>
      </w:rPr>
      <w:fldChar w:fldCharType="separate"/>
    </w:r>
    <w:r>
      <w:rPr>
        <w:rStyle w:val="PageNumber"/>
        <w:rFonts w:ascii="Arial" w:hAnsi="Arial" w:cs="Arial"/>
        <w:iCs/>
        <w:noProof/>
        <w:sz w:val="16"/>
        <w:szCs w:val="16"/>
        <w:lang w:val="de-DE"/>
      </w:rPr>
      <w:t>4</w:t>
    </w:r>
    <w:r w:rsidRPr="00C13C01">
      <w:rPr>
        <w:rStyle w:val="PageNumber"/>
        <w:rFonts w:ascii="Arial" w:hAnsi="Arial" w:cs="Arial"/>
        <w:iCs/>
        <w:sz w:val="16"/>
        <w:szCs w:val="16"/>
        <w:lang w:val="de-DE"/>
      </w:rPr>
      <w:fldChar w:fldCharType="end"/>
    </w:r>
    <w:r w:rsidRPr="00C13C01">
      <w:rPr>
        <w:rFonts w:ascii="Arial" w:hAnsi="Arial" w:cs="Arial"/>
        <w:iCs/>
        <w:sz w:val="16"/>
        <w:szCs w:val="16"/>
        <w:lang w:val="de-DE"/>
      </w:rPr>
      <w:t>/</w:t>
    </w:r>
    <w:r w:rsidRPr="00C13C01">
      <w:rPr>
        <w:rStyle w:val="PageNumber"/>
        <w:rFonts w:ascii="Arial" w:hAnsi="Arial" w:cs="Arial"/>
        <w:iCs/>
        <w:sz w:val="16"/>
        <w:szCs w:val="16"/>
        <w:lang w:val="de-DE"/>
      </w:rPr>
      <w:fldChar w:fldCharType="begin"/>
    </w:r>
    <w:r w:rsidRPr="00C13C01">
      <w:rPr>
        <w:rStyle w:val="PageNumber"/>
        <w:rFonts w:ascii="Arial" w:hAnsi="Arial" w:cs="Arial"/>
        <w:iCs/>
        <w:sz w:val="16"/>
        <w:szCs w:val="16"/>
        <w:lang w:val="de-DE"/>
      </w:rPr>
      <w:instrText xml:space="preserve"> NUMPAGES </w:instrText>
    </w:r>
    <w:r w:rsidRPr="00C13C01">
      <w:rPr>
        <w:rStyle w:val="PageNumber"/>
        <w:rFonts w:ascii="Arial" w:hAnsi="Arial" w:cs="Arial"/>
        <w:iCs/>
        <w:sz w:val="16"/>
        <w:szCs w:val="16"/>
        <w:lang w:val="de-DE"/>
      </w:rPr>
      <w:fldChar w:fldCharType="separate"/>
    </w:r>
    <w:r>
      <w:rPr>
        <w:rStyle w:val="PageNumber"/>
        <w:rFonts w:ascii="Arial" w:hAnsi="Arial" w:cs="Arial"/>
        <w:iCs/>
        <w:noProof/>
        <w:sz w:val="16"/>
        <w:szCs w:val="16"/>
        <w:lang w:val="de-DE"/>
      </w:rPr>
      <w:t>12</w:t>
    </w:r>
    <w:r w:rsidRPr="00C13C01">
      <w:rPr>
        <w:rStyle w:val="PageNumber"/>
        <w:rFonts w:ascii="Arial" w:hAnsi="Arial" w:cs="Arial"/>
        <w:iCs/>
        <w:sz w:val="16"/>
        <w:szCs w:val="16"/>
        <w:lang w:val="de-DE"/>
      </w:rPr>
      <w:fldChar w:fldCharType="end"/>
    </w:r>
  </w:p>
  <w:p w14:paraId="327861B8" w14:textId="7872ED8D" w:rsidR="008354D2" w:rsidRPr="00910CCA" w:rsidRDefault="008354D2" w:rsidP="00C13C01">
    <w:pPr>
      <w:pStyle w:val="Footer"/>
      <w:tabs>
        <w:tab w:val="clear" w:pos="9638"/>
        <w:tab w:val="right" w:pos="9360"/>
      </w:tabs>
      <w:rPr>
        <w:rFonts w:ascii="Arial" w:hAnsi="Arial" w:cs="Arial"/>
        <w:iCs/>
        <w:sz w:val="12"/>
        <w:szCs w:val="12"/>
        <w:lang w:val="de-DE"/>
      </w:rPr>
    </w:pPr>
    <w:r>
      <w:rPr>
        <w:rFonts w:ascii="Arial" w:hAnsi="Arial" w:cs="Arial"/>
        <w:iCs/>
        <w:sz w:val="12"/>
        <w:szCs w:val="12"/>
        <w:lang w:val="de-DE"/>
      </w:rPr>
      <w:t>Rechnungslegung</w:t>
    </w:r>
    <w:r w:rsidRPr="00910CCA">
      <w:rPr>
        <w:rFonts w:ascii="Arial" w:hAnsi="Arial" w:cs="Arial"/>
        <w:iCs/>
        <w:sz w:val="12"/>
        <w:szCs w:val="12"/>
        <w:lang w:val="de-DE"/>
      </w:rPr>
      <w:t xml:space="preserve"> _ </w:t>
    </w:r>
    <w:r w:rsidR="00951BB4">
      <w:rPr>
        <w:rFonts w:ascii="Arial" w:hAnsi="Arial" w:cs="Arial"/>
        <w:iCs/>
        <w:sz w:val="12"/>
        <w:szCs w:val="12"/>
        <w:lang w:val="de-DE"/>
      </w:rPr>
      <w:t>Ausschreibung Kapitalisierung 20</w:t>
    </w:r>
    <w:r w:rsidR="004706E6">
      <w:rPr>
        <w:rFonts w:ascii="Arial" w:hAnsi="Arial" w:cs="Arial"/>
        <w:iCs/>
        <w:sz w:val="12"/>
        <w:szCs w:val="12"/>
        <w:lang w:val="de-DE"/>
      </w:rPr>
      <w:t>21</w:t>
    </w:r>
    <w:r w:rsidRPr="00910CCA">
      <w:rPr>
        <w:rFonts w:ascii="Arial" w:hAnsi="Arial" w:cs="Arial"/>
        <w:iCs/>
        <w:sz w:val="12"/>
        <w:szCs w:val="12"/>
        <w:lang w:val="de-DE"/>
      </w:rPr>
      <w:t xml:space="preserve"> </w:t>
    </w:r>
    <w:r w:rsidRPr="00910CCA">
      <w:rPr>
        <w:rFonts w:ascii="Arial" w:hAnsi="Arial" w:cs="Arial"/>
        <w:iCs/>
        <w:color w:val="000000"/>
        <w:sz w:val="12"/>
        <w:szCs w:val="12"/>
        <w:lang w:val="de-DE"/>
      </w:rPr>
      <w:t>(v0</w:t>
    </w:r>
    <w:r>
      <w:rPr>
        <w:rFonts w:ascii="Arial" w:hAnsi="Arial" w:cs="Arial"/>
        <w:iCs/>
        <w:color w:val="000000"/>
        <w:sz w:val="12"/>
        <w:szCs w:val="12"/>
        <w:lang w:val="de-DE"/>
      </w:rPr>
      <w:t>1</w:t>
    </w:r>
    <w:r w:rsidRPr="00910CCA">
      <w:rPr>
        <w:rFonts w:ascii="Arial" w:hAnsi="Arial" w:cs="Arial"/>
        <w:iCs/>
        <w:color w:val="000000"/>
        <w:sz w:val="12"/>
        <w:szCs w:val="12"/>
        <w:lang w:val="de-DE"/>
      </w:rPr>
      <w:t>)</w:t>
    </w:r>
  </w:p>
  <w:p w14:paraId="4F49B0E0" w14:textId="47E9E1A3" w:rsidR="008354D2" w:rsidRPr="00C13C01" w:rsidRDefault="008354D2" w:rsidP="00C13C01">
    <w:pPr>
      <w:pStyle w:val="Footer"/>
      <w:rPr>
        <w:rFonts w:ascii="Arial" w:hAnsi="Arial" w:cs="Arial"/>
        <w:iCs/>
        <w:sz w:val="12"/>
        <w:szCs w:val="12"/>
        <w:lang w:val="de-DE"/>
      </w:rPr>
    </w:pPr>
    <w:r w:rsidRPr="00910CCA">
      <w:rPr>
        <w:rFonts w:ascii="Arial" w:hAnsi="Arial" w:cs="Arial"/>
        <w:iCs/>
        <w:sz w:val="12"/>
        <w:szCs w:val="12"/>
        <w:lang w:val="de-DE"/>
      </w:rPr>
      <w:t>© 20</w:t>
    </w:r>
    <w:r w:rsidR="004706E6">
      <w:rPr>
        <w:rFonts w:ascii="Arial" w:hAnsi="Arial" w:cs="Arial"/>
        <w:iCs/>
        <w:sz w:val="12"/>
        <w:szCs w:val="12"/>
        <w:lang w:val="de-DE"/>
      </w:rPr>
      <w:t>21</w:t>
    </w:r>
    <w:r w:rsidRPr="00910CCA">
      <w:rPr>
        <w:rFonts w:ascii="Arial" w:hAnsi="Arial" w:cs="Arial"/>
        <w:iCs/>
        <w:sz w:val="12"/>
        <w:szCs w:val="12"/>
        <w:lang w:val="de-DE"/>
      </w:rPr>
      <w:t xml:space="preserve">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A38F" w14:textId="77777777" w:rsidR="00F0066B" w:rsidRDefault="00F0066B">
      <w:r>
        <w:separator/>
      </w:r>
    </w:p>
  </w:footnote>
  <w:footnote w:type="continuationSeparator" w:id="0">
    <w:p w14:paraId="71EC1E88" w14:textId="77777777" w:rsidR="00F0066B" w:rsidRDefault="00F0066B">
      <w:r>
        <w:continuationSeparator/>
      </w:r>
    </w:p>
  </w:footnote>
  <w:footnote w:id="1">
    <w:p w14:paraId="3B09577C" w14:textId="77777777" w:rsidR="008354D2" w:rsidRDefault="008354D2" w:rsidP="00174323">
      <w:pPr>
        <w:jc w:val="both"/>
        <w:rPr>
          <w:rFonts w:ascii="Arial" w:hAnsi="Arial" w:cs="Arial"/>
          <w:sz w:val="18"/>
          <w:szCs w:val="18"/>
          <w:lang w:val="de-DE"/>
        </w:rPr>
      </w:pPr>
      <w:r>
        <w:rPr>
          <w:rStyle w:val="FootnoteReference"/>
          <w:rFonts w:ascii="Arial" w:hAnsi="Arial" w:cs="Arial"/>
          <w:sz w:val="18"/>
          <w:szCs w:val="18"/>
        </w:rPr>
        <w:footnoteRef/>
      </w:r>
      <w:r>
        <w:rPr>
          <w:rFonts w:ascii="Arial" w:hAnsi="Arial" w:cs="Arial"/>
          <w:sz w:val="18"/>
          <w:szCs w:val="18"/>
          <w:lang w:val="de-DE"/>
        </w:rPr>
        <w:t xml:space="preserve"> Die Ersatzerklärung </w:t>
      </w:r>
      <w:bookmarkStart w:id="3" w:name="_Hlk511899492"/>
      <w:r>
        <w:rPr>
          <w:rFonts w:ascii="Arial" w:hAnsi="Arial" w:cs="Arial"/>
          <w:sz w:val="18"/>
          <w:szCs w:val="18"/>
          <w:lang w:val="de-DE"/>
        </w:rPr>
        <w:t xml:space="preserve">der beeideten Bezeugungsurkunde </w:t>
      </w:r>
      <w:bookmarkEnd w:id="3"/>
      <w:r>
        <w:rPr>
          <w:rFonts w:ascii="Arial" w:hAnsi="Arial" w:cs="Arial"/>
          <w:sz w:val="18"/>
          <w:szCs w:val="18"/>
          <w:lang w:val="de-DE"/>
        </w:rPr>
        <w:t>laut Art. 47 des DPR 445/2000 unterliegt geeigneten Überprüfungen laut Art. 71 desselben DPR.</w:t>
      </w:r>
    </w:p>
  </w:footnote>
  <w:footnote w:id="2">
    <w:p w14:paraId="706E02FD" w14:textId="77777777" w:rsidR="008354D2" w:rsidRPr="00742F73" w:rsidRDefault="008354D2" w:rsidP="00866A02">
      <w:pPr>
        <w:pStyle w:val="FootnoteText"/>
        <w:jc w:val="both"/>
        <w:rPr>
          <w:rFonts w:ascii="Arial" w:hAnsi="Arial" w:cs="Arial"/>
          <w:sz w:val="18"/>
          <w:szCs w:val="18"/>
          <w:lang w:val="de-DE"/>
        </w:rPr>
      </w:pPr>
      <w:r w:rsidRPr="00742F73">
        <w:rPr>
          <w:rStyle w:val="FootnoteReference"/>
          <w:rFonts w:ascii="Arial" w:hAnsi="Arial" w:cs="Arial"/>
          <w:sz w:val="18"/>
          <w:szCs w:val="18"/>
          <w:lang w:val="de-DE"/>
        </w:rPr>
        <w:footnoteRef/>
      </w:r>
      <w:r w:rsidRPr="00742F73">
        <w:rPr>
          <w:rFonts w:ascii="Arial" w:hAnsi="Arial" w:cs="Arial"/>
          <w:sz w:val="18"/>
          <w:szCs w:val="18"/>
          <w:lang w:val="de-DE"/>
        </w:rPr>
        <w:t xml:space="preserve"> D.h. eines steuerpflichtigen Subjekts, das eine Tätigkeit ausübt, welche in Sinne von Artikel 55 des DPR Nr. 917/86 ein Unternehmenseinkommen erzeugt.</w:t>
      </w:r>
    </w:p>
  </w:footnote>
  <w:footnote w:id="3">
    <w:p w14:paraId="4775A709" w14:textId="77777777" w:rsidR="008354D2" w:rsidRPr="00742F73" w:rsidRDefault="008354D2" w:rsidP="00866A02">
      <w:pPr>
        <w:pStyle w:val="FootnoteText"/>
        <w:jc w:val="both"/>
        <w:rPr>
          <w:rFonts w:ascii="Arial" w:hAnsi="Arial" w:cs="Arial"/>
          <w:sz w:val="18"/>
          <w:szCs w:val="18"/>
          <w:lang w:val="de-DE"/>
        </w:rPr>
      </w:pPr>
      <w:r w:rsidRPr="00742F73">
        <w:rPr>
          <w:rStyle w:val="FootnoteReference"/>
          <w:rFonts w:ascii="Arial" w:hAnsi="Arial" w:cs="Arial"/>
          <w:sz w:val="18"/>
          <w:szCs w:val="18"/>
          <w:lang w:val="de-DE"/>
        </w:rPr>
        <w:footnoteRef/>
      </w:r>
      <w:r w:rsidRPr="00742F73">
        <w:rPr>
          <w:rFonts w:ascii="Arial" w:hAnsi="Arial" w:cs="Arial"/>
          <w:sz w:val="18"/>
          <w:szCs w:val="18"/>
          <w:lang w:val="de-DE"/>
        </w:rPr>
        <w:t xml:space="preserve"> Erkennungsdaten der Rechtsvorschrift angeben.</w:t>
      </w:r>
    </w:p>
  </w:footnote>
  <w:footnote w:id="4">
    <w:p w14:paraId="0795D951" w14:textId="77777777" w:rsidR="008354D2" w:rsidRPr="00742F73" w:rsidRDefault="008354D2" w:rsidP="00866A02">
      <w:pPr>
        <w:pStyle w:val="FootnoteText"/>
        <w:jc w:val="both"/>
        <w:rPr>
          <w:rFonts w:ascii="Arial" w:hAnsi="Arial" w:cs="Arial"/>
          <w:sz w:val="18"/>
          <w:szCs w:val="18"/>
          <w:lang w:val="de-DE"/>
        </w:rPr>
      </w:pPr>
      <w:r w:rsidRPr="00742F73">
        <w:rPr>
          <w:rFonts w:ascii="Arial" w:hAnsi="Arial" w:cs="Arial"/>
          <w:sz w:val="18"/>
          <w:szCs w:val="18"/>
          <w:vertAlign w:val="superscript"/>
          <w:lang w:val="de-DE"/>
        </w:rPr>
        <w:footnoteRef/>
      </w:r>
      <w:r w:rsidRPr="00742F73">
        <w:rPr>
          <w:rFonts w:ascii="Arial" w:hAnsi="Arial" w:cs="Arial"/>
          <w:sz w:val="18"/>
          <w:szCs w:val="18"/>
          <w:lang w:val="de-DE"/>
        </w:rPr>
        <w:t xml:space="preserve"> Bezug Art. 143 Absatz 1 des DPR Nr. 917 vom 22.12.1986; die Einnahmen setzen sich ausschließlich aus Mitgliedsbeiträgen oder Beiträgen öffentlicher Verwaltungen zusammen. Stammen die Einnahmen aus einer Handelstätigkeit, so werden diese in der Buchhaltung getrennt von den Einnahmen für institutionelle Tätigkeiten geführt, für welche der Beitrag beantragt wird (Art. 144 Abs. 2 des DPR Nr. 917/86).</w:t>
      </w:r>
    </w:p>
  </w:footnote>
  <w:footnote w:id="5">
    <w:p w14:paraId="1ABEB220" w14:textId="77777777" w:rsidR="008354D2" w:rsidRPr="00742F73" w:rsidRDefault="008354D2" w:rsidP="00866A02">
      <w:pPr>
        <w:pStyle w:val="FootnoteText"/>
        <w:jc w:val="both"/>
        <w:rPr>
          <w:rFonts w:ascii="Arial" w:hAnsi="Arial" w:cs="Arial"/>
          <w:sz w:val="18"/>
          <w:szCs w:val="18"/>
          <w:lang w:val="de-DE"/>
        </w:rPr>
      </w:pPr>
      <w:r w:rsidRPr="00742F73">
        <w:rPr>
          <w:rFonts w:ascii="Arial" w:hAnsi="Arial" w:cs="Arial"/>
          <w:sz w:val="18"/>
          <w:szCs w:val="18"/>
          <w:vertAlign w:val="superscript"/>
          <w:lang w:val="de-DE"/>
        </w:rPr>
        <w:footnoteRef/>
      </w:r>
      <w:r w:rsidRPr="00742F73">
        <w:rPr>
          <w:rFonts w:ascii="Arial" w:hAnsi="Arial" w:cs="Arial"/>
          <w:sz w:val="18"/>
          <w:szCs w:val="18"/>
          <w:lang w:val="de-DE"/>
        </w:rPr>
        <w:t xml:space="preserve"> Bezug Art. 10 des Gesetzesvertretenden Dekrets Nr. 460/97.</w:t>
      </w:r>
    </w:p>
  </w:footnote>
  <w:footnote w:id="6">
    <w:p w14:paraId="20C423DC" w14:textId="77777777" w:rsidR="008354D2" w:rsidRPr="00385B6C" w:rsidRDefault="008354D2" w:rsidP="00866A02">
      <w:pPr>
        <w:pStyle w:val="FootnoteText"/>
        <w:jc w:val="both"/>
        <w:rPr>
          <w:lang w:val="de-DE"/>
        </w:rPr>
      </w:pPr>
      <w:r w:rsidRPr="00742F73">
        <w:rPr>
          <w:rFonts w:ascii="Arial" w:hAnsi="Arial" w:cs="Arial"/>
          <w:sz w:val="18"/>
          <w:szCs w:val="18"/>
          <w:vertAlign w:val="superscript"/>
          <w:lang w:val="de-DE"/>
        </w:rPr>
        <w:footnoteRef/>
      </w:r>
      <w:r w:rsidRPr="00742F73">
        <w:rPr>
          <w:rFonts w:ascii="Arial" w:hAnsi="Arial" w:cs="Arial"/>
          <w:sz w:val="18"/>
          <w:szCs w:val="18"/>
          <w:lang w:val="de-DE"/>
        </w:rPr>
        <w:t xml:space="preserve"> Bezug Art. 10 des Gesetzesvertretenden Dekrets Nr.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28C"/>
    <w:multiLevelType w:val="hybridMultilevel"/>
    <w:tmpl w:val="21D8A924"/>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 w15:restartNumberingAfterBreak="0">
    <w:nsid w:val="070905DC"/>
    <w:multiLevelType w:val="hybridMultilevel"/>
    <w:tmpl w:val="E29CF968"/>
    <w:lvl w:ilvl="0" w:tplc="50F4FBC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4544FF"/>
    <w:multiLevelType w:val="hybridMultilevel"/>
    <w:tmpl w:val="7C1CBFAA"/>
    <w:lvl w:ilvl="0" w:tplc="0407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8813DE"/>
    <w:multiLevelType w:val="hybridMultilevel"/>
    <w:tmpl w:val="C25271F6"/>
    <w:lvl w:ilvl="0" w:tplc="0407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41B6F"/>
    <w:multiLevelType w:val="hybridMultilevel"/>
    <w:tmpl w:val="38C4400A"/>
    <w:lvl w:ilvl="0" w:tplc="0407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80532F7"/>
    <w:multiLevelType w:val="hybridMultilevel"/>
    <w:tmpl w:val="EAE61CCE"/>
    <w:lvl w:ilvl="0" w:tplc="50F4FBC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B757FA3"/>
    <w:multiLevelType w:val="hybridMultilevel"/>
    <w:tmpl w:val="C3B0C31E"/>
    <w:lvl w:ilvl="0" w:tplc="50F4FBC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973018"/>
    <w:multiLevelType w:val="hybridMultilevel"/>
    <w:tmpl w:val="8A1E4AE8"/>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6"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8"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F102E1"/>
    <w:multiLevelType w:val="hybridMultilevel"/>
    <w:tmpl w:val="3482AE5E"/>
    <w:lvl w:ilvl="0" w:tplc="BF221C54">
      <w:start w:val="1"/>
      <w:numFmt w:val="lowerLetter"/>
      <w:lvlText w:val="%1)"/>
      <w:lvlJc w:val="left"/>
      <w:pPr>
        <w:tabs>
          <w:tab w:val="num" w:pos="720"/>
        </w:tabs>
        <w:ind w:left="720" w:hanging="360"/>
      </w:pPr>
    </w:lvl>
    <w:lvl w:ilvl="1" w:tplc="044AE622" w:tentative="1">
      <w:start w:val="1"/>
      <w:numFmt w:val="lowerLetter"/>
      <w:lvlText w:val="%2)"/>
      <w:lvlJc w:val="left"/>
      <w:pPr>
        <w:tabs>
          <w:tab w:val="num" w:pos="1440"/>
        </w:tabs>
        <w:ind w:left="1440" w:hanging="360"/>
      </w:pPr>
    </w:lvl>
    <w:lvl w:ilvl="2" w:tplc="50B0C3FC" w:tentative="1">
      <w:start w:val="1"/>
      <w:numFmt w:val="lowerLetter"/>
      <w:lvlText w:val="%3)"/>
      <w:lvlJc w:val="left"/>
      <w:pPr>
        <w:tabs>
          <w:tab w:val="num" w:pos="2160"/>
        </w:tabs>
        <w:ind w:left="2160" w:hanging="360"/>
      </w:pPr>
    </w:lvl>
    <w:lvl w:ilvl="3" w:tplc="0DB8950A" w:tentative="1">
      <w:start w:val="1"/>
      <w:numFmt w:val="lowerLetter"/>
      <w:lvlText w:val="%4)"/>
      <w:lvlJc w:val="left"/>
      <w:pPr>
        <w:tabs>
          <w:tab w:val="num" w:pos="2880"/>
        </w:tabs>
        <w:ind w:left="2880" w:hanging="360"/>
      </w:pPr>
    </w:lvl>
    <w:lvl w:ilvl="4" w:tplc="46303734" w:tentative="1">
      <w:start w:val="1"/>
      <w:numFmt w:val="lowerLetter"/>
      <w:lvlText w:val="%5)"/>
      <w:lvlJc w:val="left"/>
      <w:pPr>
        <w:tabs>
          <w:tab w:val="num" w:pos="3600"/>
        </w:tabs>
        <w:ind w:left="3600" w:hanging="360"/>
      </w:pPr>
    </w:lvl>
    <w:lvl w:ilvl="5" w:tplc="21B693D4" w:tentative="1">
      <w:start w:val="1"/>
      <w:numFmt w:val="lowerLetter"/>
      <w:lvlText w:val="%6)"/>
      <w:lvlJc w:val="left"/>
      <w:pPr>
        <w:tabs>
          <w:tab w:val="num" w:pos="4320"/>
        </w:tabs>
        <w:ind w:left="4320" w:hanging="360"/>
      </w:pPr>
    </w:lvl>
    <w:lvl w:ilvl="6" w:tplc="9E3E5B3E" w:tentative="1">
      <w:start w:val="1"/>
      <w:numFmt w:val="lowerLetter"/>
      <w:lvlText w:val="%7)"/>
      <w:lvlJc w:val="left"/>
      <w:pPr>
        <w:tabs>
          <w:tab w:val="num" w:pos="5040"/>
        </w:tabs>
        <w:ind w:left="5040" w:hanging="360"/>
      </w:pPr>
    </w:lvl>
    <w:lvl w:ilvl="7" w:tplc="F788A660" w:tentative="1">
      <w:start w:val="1"/>
      <w:numFmt w:val="lowerLetter"/>
      <w:lvlText w:val="%8)"/>
      <w:lvlJc w:val="left"/>
      <w:pPr>
        <w:tabs>
          <w:tab w:val="num" w:pos="5760"/>
        </w:tabs>
        <w:ind w:left="5760" w:hanging="360"/>
      </w:pPr>
    </w:lvl>
    <w:lvl w:ilvl="8" w:tplc="4F92263C" w:tentative="1">
      <w:start w:val="1"/>
      <w:numFmt w:val="lowerLetter"/>
      <w:lvlText w:val="%9)"/>
      <w:lvlJc w:val="left"/>
      <w:pPr>
        <w:tabs>
          <w:tab w:val="num" w:pos="6480"/>
        </w:tabs>
        <w:ind w:left="6480" w:hanging="360"/>
      </w:pPr>
    </w:lvl>
  </w:abstractNum>
  <w:abstractNum w:abstractNumId="37"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1"/>
  </w:num>
  <w:num w:numId="2">
    <w:abstractNumId w:val="33"/>
  </w:num>
  <w:num w:numId="3">
    <w:abstractNumId w:val="34"/>
  </w:num>
  <w:num w:numId="4">
    <w:abstractNumId w:val="26"/>
  </w:num>
  <w:num w:numId="5">
    <w:abstractNumId w:val="5"/>
  </w:num>
  <w:num w:numId="6">
    <w:abstractNumId w:val="9"/>
  </w:num>
  <w:num w:numId="7">
    <w:abstractNumId w:val="8"/>
  </w:num>
  <w:num w:numId="8">
    <w:abstractNumId w:val="27"/>
  </w:num>
  <w:num w:numId="9">
    <w:abstractNumId w:val="38"/>
  </w:num>
  <w:num w:numId="10">
    <w:abstractNumId w:val="11"/>
  </w:num>
  <w:num w:numId="11">
    <w:abstractNumId w:val="17"/>
  </w:num>
  <w:num w:numId="12">
    <w:abstractNumId w:val="16"/>
  </w:num>
  <w:num w:numId="13">
    <w:abstractNumId w:val="28"/>
  </w:num>
  <w:num w:numId="14">
    <w:abstractNumId w:val="22"/>
  </w:num>
  <w:num w:numId="15">
    <w:abstractNumId w:val="24"/>
  </w:num>
  <w:num w:numId="16">
    <w:abstractNumId w:val="37"/>
  </w:num>
  <w:num w:numId="17">
    <w:abstractNumId w:val="30"/>
  </w:num>
  <w:num w:numId="18">
    <w:abstractNumId w:val="7"/>
  </w:num>
  <w:num w:numId="19">
    <w:abstractNumId w:val="35"/>
  </w:num>
  <w:num w:numId="20">
    <w:abstractNumId w:val="3"/>
  </w:num>
  <w:num w:numId="21">
    <w:abstractNumId w:val="13"/>
  </w:num>
  <w:num w:numId="22">
    <w:abstractNumId w:val="23"/>
  </w:num>
  <w:num w:numId="23">
    <w:abstractNumId w:val="15"/>
  </w:num>
  <w:num w:numId="24">
    <w:abstractNumId w:val="20"/>
  </w:num>
  <w:num w:numId="25">
    <w:abstractNumId w:val="29"/>
  </w:num>
  <w:num w:numId="26">
    <w:abstractNumId w:val="4"/>
  </w:num>
  <w:num w:numId="27">
    <w:abstractNumId w:val="14"/>
  </w:num>
  <w:num w:numId="28">
    <w:abstractNumId w:val="12"/>
  </w:num>
  <w:num w:numId="29">
    <w:abstractNumId w:val="10"/>
  </w:num>
  <w:num w:numId="30">
    <w:abstractNumId w:val="3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
  </w:num>
  <w:num w:numId="34">
    <w:abstractNumId w:val="19"/>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0"/>
  </w:num>
  <w:num w:numId="40">
    <w:abstractNumId w:val="2"/>
  </w:num>
  <w:num w:numId="41">
    <w:abstractNumId w:val="3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50"/>
    <w:rsid w:val="000001EC"/>
    <w:rsid w:val="00001723"/>
    <w:rsid w:val="00003040"/>
    <w:rsid w:val="00007ED0"/>
    <w:rsid w:val="00013B40"/>
    <w:rsid w:val="000164B1"/>
    <w:rsid w:val="00016C6E"/>
    <w:rsid w:val="000172AD"/>
    <w:rsid w:val="00017FCA"/>
    <w:rsid w:val="000207AF"/>
    <w:rsid w:val="000209C7"/>
    <w:rsid w:val="000225B8"/>
    <w:rsid w:val="00030CE6"/>
    <w:rsid w:val="00031B9D"/>
    <w:rsid w:val="00032ADC"/>
    <w:rsid w:val="000359D2"/>
    <w:rsid w:val="0004167F"/>
    <w:rsid w:val="00041F1D"/>
    <w:rsid w:val="00043DED"/>
    <w:rsid w:val="00044650"/>
    <w:rsid w:val="00047E56"/>
    <w:rsid w:val="00054BAF"/>
    <w:rsid w:val="00055950"/>
    <w:rsid w:val="00056114"/>
    <w:rsid w:val="00062689"/>
    <w:rsid w:val="00064751"/>
    <w:rsid w:val="00065E1F"/>
    <w:rsid w:val="000700DA"/>
    <w:rsid w:val="00070E39"/>
    <w:rsid w:val="00071FA5"/>
    <w:rsid w:val="0007295F"/>
    <w:rsid w:val="00072EBC"/>
    <w:rsid w:val="00073155"/>
    <w:rsid w:val="00073828"/>
    <w:rsid w:val="00074637"/>
    <w:rsid w:val="0007495C"/>
    <w:rsid w:val="0007746C"/>
    <w:rsid w:val="00077666"/>
    <w:rsid w:val="000807C1"/>
    <w:rsid w:val="00082475"/>
    <w:rsid w:val="00084CE3"/>
    <w:rsid w:val="00087EAC"/>
    <w:rsid w:val="00092CFF"/>
    <w:rsid w:val="000950D5"/>
    <w:rsid w:val="000967C6"/>
    <w:rsid w:val="000A02F0"/>
    <w:rsid w:val="000A3699"/>
    <w:rsid w:val="000A58F2"/>
    <w:rsid w:val="000B110E"/>
    <w:rsid w:val="000B3813"/>
    <w:rsid w:val="000B446E"/>
    <w:rsid w:val="000B6990"/>
    <w:rsid w:val="000C0667"/>
    <w:rsid w:val="000C2EE2"/>
    <w:rsid w:val="000C7625"/>
    <w:rsid w:val="000C7D5A"/>
    <w:rsid w:val="000D2EF6"/>
    <w:rsid w:val="000D3E01"/>
    <w:rsid w:val="000D6251"/>
    <w:rsid w:val="000E0343"/>
    <w:rsid w:val="000E04E8"/>
    <w:rsid w:val="000E28C6"/>
    <w:rsid w:val="000F1BA8"/>
    <w:rsid w:val="000F528B"/>
    <w:rsid w:val="000F52F4"/>
    <w:rsid w:val="000F6A1E"/>
    <w:rsid w:val="001002D7"/>
    <w:rsid w:val="00100A38"/>
    <w:rsid w:val="00101852"/>
    <w:rsid w:val="00103D21"/>
    <w:rsid w:val="00104938"/>
    <w:rsid w:val="00105DAC"/>
    <w:rsid w:val="001110BC"/>
    <w:rsid w:val="001110ED"/>
    <w:rsid w:val="00112251"/>
    <w:rsid w:val="001151B6"/>
    <w:rsid w:val="0011525F"/>
    <w:rsid w:val="00115D02"/>
    <w:rsid w:val="00115EDB"/>
    <w:rsid w:val="0011687C"/>
    <w:rsid w:val="001200E8"/>
    <w:rsid w:val="0012398D"/>
    <w:rsid w:val="00134F50"/>
    <w:rsid w:val="00136885"/>
    <w:rsid w:val="00137B23"/>
    <w:rsid w:val="00140761"/>
    <w:rsid w:val="00140AF3"/>
    <w:rsid w:val="001442A2"/>
    <w:rsid w:val="00144B18"/>
    <w:rsid w:val="001450EA"/>
    <w:rsid w:val="001466D2"/>
    <w:rsid w:val="001512B5"/>
    <w:rsid w:val="00151CE4"/>
    <w:rsid w:val="00152672"/>
    <w:rsid w:val="00155889"/>
    <w:rsid w:val="0017273A"/>
    <w:rsid w:val="00174323"/>
    <w:rsid w:val="00174439"/>
    <w:rsid w:val="00181C0D"/>
    <w:rsid w:val="00184F9B"/>
    <w:rsid w:val="001869C1"/>
    <w:rsid w:val="00187BAF"/>
    <w:rsid w:val="001909E9"/>
    <w:rsid w:val="00192839"/>
    <w:rsid w:val="0019513B"/>
    <w:rsid w:val="00195C48"/>
    <w:rsid w:val="001A25D1"/>
    <w:rsid w:val="001A3A32"/>
    <w:rsid w:val="001A3A36"/>
    <w:rsid w:val="001A7AC9"/>
    <w:rsid w:val="001B0D7E"/>
    <w:rsid w:val="001B172E"/>
    <w:rsid w:val="001C0CCF"/>
    <w:rsid w:val="001C2431"/>
    <w:rsid w:val="001C3A3F"/>
    <w:rsid w:val="001C4531"/>
    <w:rsid w:val="001C5A90"/>
    <w:rsid w:val="001C719D"/>
    <w:rsid w:val="001D0A53"/>
    <w:rsid w:val="001D0DB3"/>
    <w:rsid w:val="001D0DE9"/>
    <w:rsid w:val="001D2F91"/>
    <w:rsid w:val="001D5D47"/>
    <w:rsid w:val="001D6EA8"/>
    <w:rsid w:val="001E1AC1"/>
    <w:rsid w:val="001E1E0C"/>
    <w:rsid w:val="001E260A"/>
    <w:rsid w:val="001E3580"/>
    <w:rsid w:val="001E79F3"/>
    <w:rsid w:val="0020720B"/>
    <w:rsid w:val="0020750F"/>
    <w:rsid w:val="0021159A"/>
    <w:rsid w:val="00211AFF"/>
    <w:rsid w:val="0021519B"/>
    <w:rsid w:val="00216DB1"/>
    <w:rsid w:val="002207F4"/>
    <w:rsid w:val="002235C2"/>
    <w:rsid w:val="0024464B"/>
    <w:rsid w:val="00246C74"/>
    <w:rsid w:val="00246EC7"/>
    <w:rsid w:val="00252668"/>
    <w:rsid w:val="0025373A"/>
    <w:rsid w:val="00260F62"/>
    <w:rsid w:val="0026459D"/>
    <w:rsid w:val="00266D83"/>
    <w:rsid w:val="002670A3"/>
    <w:rsid w:val="002670C6"/>
    <w:rsid w:val="0027157C"/>
    <w:rsid w:val="002729C1"/>
    <w:rsid w:val="00274C94"/>
    <w:rsid w:val="00277532"/>
    <w:rsid w:val="0028299D"/>
    <w:rsid w:val="00284D37"/>
    <w:rsid w:val="00285E0C"/>
    <w:rsid w:val="0029092C"/>
    <w:rsid w:val="00294068"/>
    <w:rsid w:val="00294A92"/>
    <w:rsid w:val="00295DC5"/>
    <w:rsid w:val="002A379F"/>
    <w:rsid w:val="002A3BD3"/>
    <w:rsid w:val="002A533A"/>
    <w:rsid w:val="002B14A0"/>
    <w:rsid w:val="002B19C5"/>
    <w:rsid w:val="002B4B3D"/>
    <w:rsid w:val="002C12EC"/>
    <w:rsid w:val="002C23F4"/>
    <w:rsid w:val="002C3030"/>
    <w:rsid w:val="002C5BBA"/>
    <w:rsid w:val="002C7597"/>
    <w:rsid w:val="002D1FB3"/>
    <w:rsid w:val="002D4EEF"/>
    <w:rsid w:val="002D4FCA"/>
    <w:rsid w:val="002E0B0A"/>
    <w:rsid w:val="002E0BB3"/>
    <w:rsid w:val="002E157E"/>
    <w:rsid w:val="002E7791"/>
    <w:rsid w:val="002E7B57"/>
    <w:rsid w:val="002F3F30"/>
    <w:rsid w:val="002F48D9"/>
    <w:rsid w:val="00302B51"/>
    <w:rsid w:val="0030409F"/>
    <w:rsid w:val="00305553"/>
    <w:rsid w:val="003060AE"/>
    <w:rsid w:val="0030662B"/>
    <w:rsid w:val="00307E7B"/>
    <w:rsid w:val="00310717"/>
    <w:rsid w:val="00310881"/>
    <w:rsid w:val="003109C9"/>
    <w:rsid w:val="00310A4A"/>
    <w:rsid w:val="0031251A"/>
    <w:rsid w:val="0031282C"/>
    <w:rsid w:val="003135F8"/>
    <w:rsid w:val="003177DD"/>
    <w:rsid w:val="00317D7D"/>
    <w:rsid w:val="00320624"/>
    <w:rsid w:val="00320BB7"/>
    <w:rsid w:val="00322944"/>
    <w:rsid w:val="003230E3"/>
    <w:rsid w:val="00331D1B"/>
    <w:rsid w:val="00334EA7"/>
    <w:rsid w:val="00336DF3"/>
    <w:rsid w:val="00337831"/>
    <w:rsid w:val="003460AC"/>
    <w:rsid w:val="0035050B"/>
    <w:rsid w:val="00355857"/>
    <w:rsid w:val="003576E3"/>
    <w:rsid w:val="003631DE"/>
    <w:rsid w:val="00367273"/>
    <w:rsid w:val="003755E8"/>
    <w:rsid w:val="00375E6C"/>
    <w:rsid w:val="00376671"/>
    <w:rsid w:val="00380428"/>
    <w:rsid w:val="00380F6E"/>
    <w:rsid w:val="003815CD"/>
    <w:rsid w:val="00392E6F"/>
    <w:rsid w:val="0039309C"/>
    <w:rsid w:val="00394578"/>
    <w:rsid w:val="003A0E81"/>
    <w:rsid w:val="003A434A"/>
    <w:rsid w:val="003A46CB"/>
    <w:rsid w:val="003A505A"/>
    <w:rsid w:val="003A6EA2"/>
    <w:rsid w:val="003A76E2"/>
    <w:rsid w:val="003A79F8"/>
    <w:rsid w:val="003B17E2"/>
    <w:rsid w:val="003B3AC7"/>
    <w:rsid w:val="003C20A9"/>
    <w:rsid w:val="003C3C49"/>
    <w:rsid w:val="003C3CAB"/>
    <w:rsid w:val="003C733E"/>
    <w:rsid w:val="003D2159"/>
    <w:rsid w:val="003D6699"/>
    <w:rsid w:val="003D6D3D"/>
    <w:rsid w:val="003E094B"/>
    <w:rsid w:val="003E126A"/>
    <w:rsid w:val="003E2E33"/>
    <w:rsid w:val="003E7C71"/>
    <w:rsid w:val="003F119A"/>
    <w:rsid w:val="003F5EF0"/>
    <w:rsid w:val="004008A3"/>
    <w:rsid w:val="00403A64"/>
    <w:rsid w:val="00406887"/>
    <w:rsid w:val="004069E2"/>
    <w:rsid w:val="00407483"/>
    <w:rsid w:val="0041244C"/>
    <w:rsid w:val="0041322A"/>
    <w:rsid w:val="0041531D"/>
    <w:rsid w:val="00416700"/>
    <w:rsid w:val="004168EA"/>
    <w:rsid w:val="004177E9"/>
    <w:rsid w:val="00420C2D"/>
    <w:rsid w:val="00421B20"/>
    <w:rsid w:val="00430615"/>
    <w:rsid w:val="00431237"/>
    <w:rsid w:val="004357AE"/>
    <w:rsid w:val="004414D3"/>
    <w:rsid w:val="004426D5"/>
    <w:rsid w:val="00445AB5"/>
    <w:rsid w:val="004471A3"/>
    <w:rsid w:val="004503AC"/>
    <w:rsid w:val="00453531"/>
    <w:rsid w:val="00454632"/>
    <w:rsid w:val="00463BC7"/>
    <w:rsid w:val="00466AB7"/>
    <w:rsid w:val="004706E6"/>
    <w:rsid w:val="00474F7A"/>
    <w:rsid w:val="004819F4"/>
    <w:rsid w:val="004819F8"/>
    <w:rsid w:val="00483877"/>
    <w:rsid w:val="004839A8"/>
    <w:rsid w:val="004843B3"/>
    <w:rsid w:val="0048538C"/>
    <w:rsid w:val="004870AB"/>
    <w:rsid w:val="00487372"/>
    <w:rsid w:val="00490103"/>
    <w:rsid w:val="004919B0"/>
    <w:rsid w:val="004A0918"/>
    <w:rsid w:val="004A1AF7"/>
    <w:rsid w:val="004A2B7F"/>
    <w:rsid w:val="004A35A7"/>
    <w:rsid w:val="004A5BDA"/>
    <w:rsid w:val="004B0516"/>
    <w:rsid w:val="004B1745"/>
    <w:rsid w:val="004B1F37"/>
    <w:rsid w:val="004B2313"/>
    <w:rsid w:val="004B5625"/>
    <w:rsid w:val="004B67DF"/>
    <w:rsid w:val="004B7D91"/>
    <w:rsid w:val="004C18EE"/>
    <w:rsid w:val="004C2549"/>
    <w:rsid w:val="004C30E7"/>
    <w:rsid w:val="004C31A9"/>
    <w:rsid w:val="004C3CAB"/>
    <w:rsid w:val="004D41DA"/>
    <w:rsid w:val="004E1FB4"/>
    <w:rsid w:val="004E2390"/>
    <w:rsid w:val="004E42F7"/>
    <w:rsid w:val="004E510B"/>
    <w:rsid w:val="004F10B9"/>
    <w:rsid w:val="004F2306"/>
    <w:rsid w:val="004F275E"/>
    <w:rsid w:val="004F5767"/>
    <w:rsid w:val="004F7C27"/>
    <w:rsid w:val="0050036D"/>
    <w:rsid w:val="0050122C"/>
    <w:rsid w:val="00501362"/>
    <w:rsid w:val="00502612"/>
    <w:rsid w:val="005057DE"/>
    <w:rsid w:val="00510AA1"/>
    <w:rsid w:val="00511720"/>
    <w:rsid w:val="0051260E"/>
    <w:rsid w:val="005131E1"/>
    <w:rsid w:val="00515223"/>
    <w:rsid w:val="00520B9C"/>
    <w:rsid w:val="0052295F"/>
    <w:rsid w:val="00522CA6"/>
    <w:rsid w:val="00523A44"/>
    <w:rsid w:val="005314D9"/>
    <w:rsid w:val="0053297A"/>
    <w:rsid w:val="00532E30"/>
    <w:rsid w:val="00533C7B"/>
    <w:rsid w:val="005354E3"/>
    <w:rsid w:val="00536A72"/>
    <w:rsid w:val="00541297"/>
    <w:rsid w:val="00541972"/>
    <w:rsid w:val="005428BC"/>
    <w:rsid w:val="00544108"/>
    <w:rsid w:val="0054652E"/>
    <w:rsid w:val="00550048"/>
    <w:rsid w:val="00550423"/>
    <w:rsid w:val="00551A5B"/>
    <w:rsid w:val="00553294"/>
    <w:rsid w:val="00553611"/>
    <w:rsid w:val="00582DD0"/>
    <w:rsid w:val="0058414F"/>
    <w:rsid w:val="005841AE"/>
    <w:rsid w:val="00584BB9"/>
    <w:rsid w:val="00585304"/>
    <w:rsid w:val="005874D0"/>
    <w:rsid w:val="005910F0"/>
    <w:rsid w:val="00592F86"/>
    <w:rsid w:val="00593801"/>
    <w:rsid w:val="00594079"/>
    <w:rsid w:val="0059505E"/>
    <w:rsid w:val="00596548"/>
    <w:rsid w:val="005A1FCC"/>
    <w:rsid w:val="005A76F4"/>
    <w:rsid w:val="005C04C8"/>
    <w:rsid w:val="005C75A8"/>
    <w:rsid w:val="005E34B6"/>
    <w:rsid w:val="005E3656"/>
    <w:rsid w:val="005F473C"/>
    <w:rsid w:val="005F6404"/>
    <w:rsid w:val="005F654A"/>
    <w:rsid w:val="005F72B1"/>
    <w:rsid w:val="005F7D8C"/>
    <w:rsid w:val="00601E92"/>
    <w:rsid w:val="00602D08"/>
    <w:rsid w:val="00605B72"/>
    <w:rsid w:val="00606368"/>
    <w:rsid w:val="00606B4C"/>
    <w:rsid w:val="00606FBC"/>
    <w:rsid w:val="00613DB0"/>
    <w:rsid w:val="0061458A"/>
    <w:rsid w:val="006251D0"/>
    <w:rsid w:val="0062746B"/>
    <w:rsid w:val="00627763"/>
    <w:rsid w:val="00630BB2"/>
    <w:rsid w:val="006326B1"/>
    <w:rsid w:val="00634C27"/>
    <w:rsid w:val="00635020"/>
    <w:rsid w:val="00642031"/>
    <w:rsid w:val="006467E0"/>
    <w:rsid w:val="006506C1"/>
    <w:rsid w:val="00650810"/>
    <w:rsid w:val="006514DE"/>
    <w:rsid w:val="00651F72"/>
    <w:rsid w:val="00652A37"/>
    <w:rsid w:val="00653646"/>
    <w:rsid w:val="00655F93"/>
    <w:rsid w:val="00657ABF"/>
    <w:rsid w:val="00660797"/>
    <w:rsid w:val="0066109B"/>
    <w:rsid w:val="00662EF0"/>
    <w:rsid w:val="0066659D"/>
    <w:rsid w:val="006673B8"/>
    <w:rsid w:val="00671C71"/>
    <w:rsid w:val="00672421"/>
    <w:rsid w:val="006733FC"/>
    <w:rsid w:val="00676C0D"/>
    <w:rsid w:val="00677F31"/>
    <w:rsid w:val="00680401"/>
    <w:rsid w:val="0068095A"/>
    <w:rsid w:val="00680BBA"/>
    <w:rsid w:val="0068261A"/>
    <w:rsid w:val="00684807"/>
    <w:rsid w:val="00686546"/>
    <w:rsid w:val="00692327"/>
    <w:rsid w:val="006928BB"/>
    <w:rsid w:val="00694CCC"/>
    <w:rsid w:val="00695AB0"/>
    <w:rsid w:val="00695B9E"/>
    <w:rsid w:val="00697BDC"/>
    <w:rsid w:val="006A15F1"/>
    <w:rsid w:val="006A24BC"/>
    <w:rsid w:val="006A2E6E"/>
    <w:rsid w:val="006A3D62"/>
    <w:rsid w:val="006A4F20"/>
    <w:rsid w:val="006A79DA"/>
    <w:rsid w:val="006A7E37"/>
    <w:rsid w:val="006B155B"/>
    <w:rsid w:val="006B1806"/>
    <w:rsid w:val="006B48EE"/>
    <w:rsid w:val="006B71B3"/>
    <w:rsid w:val="006B74C6"/>
    <w:rsid w:val="006C046C"/>
    <w:rsid w:val="006C72E5"/>
    <w:rsid w:val="006D1857"/>
    <w:rsid w:val="006D1C25"/>
    <w:rsid w:val="006D6A08"/>
    <w:rsid w:val="006E6E35"/>
    <w:rsid w:val="006F04B3"/>
    <w:rsid w:val="006F277C"/>
    <w:rsid w:val="006F3833"/>
    <w:rsid w:val="006F4DEE"/>
    <w:rsid w:val="006F65D1"/>
    <w:rsid w:val="006F699C"/>
    <w:rsid w:val="00701952"/>
    <w:rsid w:val="00703927"/>
    <w:rsid w:val="00705598"/>
    <w:rsid w:val="007103D9"/>
    <w:rsid w:val="007104F9"/>
    <w:rsid w:val="007127CE"/>
    <w:rsid w:val="00713C8A"/>
    <w:rsid w:val="00717E8C"/>
    <w:rsid w:val="00721E26"/>
    <w:rsid w:val="0072282F"/>
    <w:rsid w:val="0072290F"/>
    <w:rsid w:val="007231BE"/>
    <w:rsid w:val="0072334B"/>
    <w:rsid w:val="0072413F"/>
    <w:rsid w:val="007253BB"/>
    <w:rsid w:val="00726C22"/>
    <w:rsid w:val="00731FEA"/>
    <w:rsid w:val="00732E43"/>
    <w:rsid w:val="00733D8D"/>
    <w:rsid w:val="00736792"/>
    <w:rsid w:val="00741BA5"/>
    <w:rsid w:val="007437BD"/>
    <w:rsid w:val="007445C7"/>
    <w:rsid w:val="00750314"/>
    <w:rsid w:val="00751D18"/>
    <w:rsid w:val="00754E74"/>
    <w:rsid w:val="007563AB"/>
    <w:rsid w:val="00762786"/>
    <w:rsid w:val="0076324C"/>
    <w:rsid w:val="00766411"/>
    <w:rsid w:val="00766D9A"/>
    <w:rsid w:val="00766F6F"/>
    <w:rsid w:val="00774C7A"/>
    <w:rsid w:val="007759EE"/>
    <w:rsid w:val="007812E5"/>
    <w:rsid w:val="0079057E"/>
    <w:rsid w:val="00795427"/>
    <w:rsid w:val="00795FAA"/>
    <w:rsid w:val="00796CEC"/>
    <w:rsid w:val="00797D06"/>
    <w:rsid w:val="007A05A2"/>
    <w:rsid w:val="007A392F"/>
    <w:rsid w:val="007B06E8"/>
    <w:rsid w:val="007B22F5"/>
    <w:rsid w:val="007B6E85"/>
    <w:rsid w:val="007B7293"/>
    <w:rsid w:val="007B7E84"/>
    <w:rsid w:val="007C1328"/>
    <w:rsid w:val="007C258A"/>
    <w:rsid w:val="007C4D6F"/>
    <w:rsid w:val="007C6116"/>
    <w:rsid w:val="007D1E9D"/>
    <w:rsid w:val="007D2C2C"/>
    <w:rsid w:val="007D32CC"/>
    <w:rsid w:val="007E0D3A"/>
    <w:rsid w:val="007E20F8"/>
    <w:rsid w:val="007E63A1"/>
    <w:rsid w:val="007E6CC5"/>
    <w:rsid w:val="007F1676"/>
    <w:rsid w:val="007F51CF"/>
    <w:rsid w:val="007F673D"/>
    <w:rsid w:val="007F7BF5"/>
    <w:rsid w:val="008005A7"/>
    <w:rsid w:val="00800EC4"/>
    <w:rsid w:val="00801747"/>
    <w:rsid w:val="00803148"/>
    <w:rsid w:val="0080590D"/>
    <w:rsid w:val="00806A57"/>
    <w:rsid w:val="00812058"/>
    <w:rsid w:val="00814EA6"/>
    <w:rsid w:val="0081734F"/>
    <w:rsid w:val="00820087"/>
    <w:rsid w:val="00821517"/>
    <w:rsid w:val="008219CB"/>
    <w:rsid w:val="008259CE"/>
    <w:rsid w:val="00825BF1"/>
    <w:rsid w:val="0083051B"/>
    <w:rsid w:val="008354D2"/>
    <w:rsid w:val="008423CF"/>
    <w:rsid w:val="0084450F"/>
    <w:rsid w:val="008461B4"/>
    <w:rsid w:val="008466FD"/>
    <w:rsid w:val="00846EA3"/>
    <w:rsid w:val="008478DC"/>
    <w:rsid w:val="00847C1C"/>
    <w:rsid w:val="00851931"/>
    <w:rsid w:val="00852B93"/>
    <w:rsid w:val="0085536A"/>
    <w:rsid w:val="00857607"/>
    <w:rsid w:val="00857D8B"/>
    <w:rsid w:val="0086229C"/>
    <w:rsid w:val="00862939"/>
    <w:rsid w:val="00864478"/>
    <w:rsid w:val="0086609A"/>
    <w:rsid w:val="00866A02"/>
    <w:rsid w:val="008707BC"/>
    <w:rsid w:val="0087419D"/>
    <w:rsid w:val="00874609"/>
    <w:rsid w:val="00875F68"/>
    <w:rsid w:val="008772D0"/>
    <w:rsid w:val="0088038D"/>
    <w:rsid w:val="008809A9"/>
    <w:rsid w:val="00882440"/>
    <w:rsid w:val="00882819"/>
    <w:rsid w:val="008879E7"/>
    <w:rsid w:val="0089262B"/>
    <w:rsid w:val="00895254"/>
    <w:rsid w:val="00895563"/>
    <w:rsid w:val="00895CBF"/>
    <w:rsid w:val="008961C2"/>
    <w:rsid w:val="008A058D"/>
    <w:rsid w:val="008A3560"/>
    <w:rsid w:val="008B42B0"/>
    <w:rsid w:val="008B60E8"/>
    <w:rsid w:val="008C15A0"/>
    <w:rsid w:val="008C1C72"/>
    <w:rsid w:val="008C1D18"/>
    <w:rsid w:val="008C2C32"/>
    <w:rsid w:val="008C5C9B"/>
    <w:rsid w:val="008D0814"/>
    <w:rsid w:val="008D0AF0"/>
    <w:rsid w:val="008D33C1"/>
    <w:rsid w:val="008D387C"/>
    <w:rsid w:val="008D6E92"/>
    <w:rsid w:val="008D78FF"/>
    <w:rsid w:val="008E227A"/>
    <w:rsid w:val="008E676F"/>
    <w:rsid w:val="008E7090"/>
    <w:rsid w:val="008F07EE"/>
    <w:rsid w:val="008F2451"/>
    <w:rsid w:val="008F273D"/>
    <w:rsid w:val="00900D9D"/>
    <w:rsid w:val="009010C0"/>
    <w:rsid w:val="0090347E"/>
    <w:rsid w:val="00903A80"/>
    <w:rsid w:val="009064C1"/>
    <w:rsid w:val="009072A9"/>
    <w:rsid w:val="00912BC4"/>
    <w:rsid w:val="00913163"/>
    <w:rsid w:val="00913857"/>
    <w:rsid w:val="00922C28"/>
    <w:rsid w:val="0092343A"/>
    <w:rsid w:val="00932AF0"/>
    <w:rsid w:val="00932F8A"/>
    <w:rsid w:val="00934956"/>
    <w:rsid w:val="00935D1D"/>
    <w:rsid w:val="00937F2E"/>
    <w:rsid w:val="00945601"/>
    <w:rsid w:val="00951BB4"/>
    <w:rsid w:val="009528F3"/>
    <w:rsid w:val="00954D3F"/>
    <w:rsid w:val="00957BAD"/>
    <w:rsid w:val="0096242D"/>
    <w:rsid w:val="00964AA3"/>
    <w:rsid w:val="009668C8"/>
    <w:rsid w:val="00977ED7"/>
    <w:rsid w:val="00981E19"/>
    <w:rsid w:val="00983A83"/>
    <w:rsid w:val="00983B99"/>
    <w:rsid w:val="009847E1"/>
    <w:rsid w:val="009863F4"/>
    <w:rsid w:val="009878AA"/>
    <w:rsid w:val="009911FF"/>
    <w:rsid w:val="00991E65"/>
    <w:rsid w:val="0099379D"/>
    <w:rsid w:val="009947D8"/>
    <w:rsid w:val="009A0148"/>
    <w:rsid w:val="009A0CAF"/>
    <w:rsid w:val="009A22A7"/>
    <w:rsid w:val="009A2DF5"/>
    <w:rsid w:val="009A5309"/>
    <w:rsid w:val="009A59CD"/>
    <w:rsid w:val="009A7F95"/>
    <w:rsid w:val="009B0ECB"/>
    <w:rsid w:val="009B4026"/>
    <w:rsid w:val="009B5D31"/>
    <w:rsid w:val="009B7373"/>
    <w:rsid w:val="009B7EB3"/>
    <w:rsid w:val="009C1858"/>
    <w:rsid w:val="009C2CCA"/>
    <w:rsid w:val="009C2EFF"/>
    <w:rsid w:val="009C5401"/>
    <w:rsid w:val="009C6A23"/>
    <w:rsid w:val="009D3FE2"/>
    <w:rsid w:val="009D642A"/>
    <w:rsid w:val="009D6734"/>
    <w:rsid w:val="009E6ABF"/>
    <w:rsid w:val="009F08F5"/>
    <w:rsid w:val="009F0FAC"/>
    <w:rsid w:val="009F685C"/>
    <w:rsid w:val="009F76BC"/>
    <w:rsid w:val="00A00A4C"/>
    <w:rsid w:val="00A0169C"/>
    <w:rsid w:val="00A02457"/>
    <w:rsid w:val="00A05264"/>
    <w:rsid w:val="00A05444"/>
    <w:rsid w:val="00A0796F"/>
    <w:rsid w:val="00A07ED8"/>
    <w:rsid w:val="00A11657"/>
    <w:rsid w:val="00A1223D"/>
    <w:rsid w:val="00A13572"/>
    <w:rsid w:val="00A14575"/>
    <w:rsid w:val="00A14920"/>
    <w:rsid w:val="00A14D77"/>
    <w:rsid w:val="00A158B5"/>
    <w:rsid w:val="00A217AC"/>
    <w:rsid w:val="00A21FED"/>
    <w:rsid w:val="00A23705"/>
    <w:rsid w:val="00A254C7"/>
    <w:rsid w:val="00A26081"/>
    <w:rsid w:val="00A35F12"/>
    <w:rsid w:val="00A41635"/>
    <w:rsid w:val="00A431CA"/>
    <w:rsid w:val="00A455BE"/>
    <w:rsid w:val="00A4608C"/>
    <w:rsid w:val="00A47BEC"/>
    <w:rsid w:val="00A539EF"/>
    <w:rsid w:val="00A54249"/>
    <w:rsid w:val="00A54E82"/>
    <w:rsid w:val="00A54FA4"/>
    <w:rsid w:val="00A57D48"/>
    <w:rsid w:val="00A57FC2"/>
    <w:rsid w:val="00A6143A"/>
    <w:rsid w:val="00A65409"/>
    <w:rsid w:val="00A66C92"/>
    <w:rsid w:val="00A70BF7"/>
    <w:rsid w:val="00A74E2A"/>
    <w:rsid w:val="00A80CAC"/>
    <w:rsid w:val="00A812A5"/>
    <w:rsid w:val="00A84608"/>
    <w:rsid w:val="00A8509E"/>
    <w:rsid w:val="00A86BEA"/>
    <w:rsid w:val="00A90884"/>
    <w:rsid w:val="00A936EC"/>
    <w:rsid w:val="00A942C8"/>
    <w:rsid w:val="00A9747B"/>
    <w:rsid w:val="00AA067C"/>
    <w:rsid w:val="00AA277D"/>
    <w:rsid w:val="00AA4F42"/>
    <w:rsid w:val="00AA632E"/>
    <w:rsid w:val="00AA7FC6"/>
    <w:rsid w:val="00AB0AE4"/>
    <w:rsid w:val="00AB23DF"/>
    <w:rsid w:val="00AB74E3"/>
    <w:rsid w:val="00AC01D1"/>
    <w:rsid w:val="00AC0D69"/>
    <w:rsid w:val="00AC3B50"/>
    <w:rsid w:val="00AC4184"/>
    <w:rsid w:val="00AC4E4C"/>
    <w:rsid w:val="00AC52FA"/>
    <w:rsid w:val="00AD0DBB"/>
    <w:rsid w:val="00AD2778"/>
    <w:rsid w:val="00AD3F7C"/>
    <w:rsid w:val="00AD6D16"/>
    <w:rsid w:val="00AE42D6"/>
    <w:rsid w:val="00AE4BFE"/>
    <w:rsid w:val="00AE558B"/>
    <w:rsid w:val="00AE6A46"/>
    <w:rsid w:val="00AE6F85"/>
    <w:rsid w:val="00AF108A"/>
    <w:rsid w:val="00AF2096"/>
    <w:rsid w:val="00AF4622"/>
    <w:rsid w:val="00AF620C"/>
    <w:rsid w:val="00AF77E9"/>
    <w:rsid w:val="00B00209"/>
    <w:rsid w:val="00B01F2E"/>
    <w:rsid w:val="00B02453"/>
    <w:rsid w:val="00B03C21"/>
    <w:rsid w:val="00B04FDF"/>
    <w:rsid w:val="00B06C14"/>
    <w:rsid w:val="00B0745E"/>
    <w:rsid w:val="00B11C56"/>
    <w:rsid w:val="00B1200E"/>
    <w:rsid w:val="00B16145"/>
    <w:rsid w:val="00B20458"/>
    <w:rsid w:val="00B21425"/>
    <w:rsid w:val="00B21D35"/>
    <w:rsid w:val="00B23408"/>
    <w:rsid w:val="00B23CBC"/>
    <w:rsid w:val="00B24884"/>
    <w:rsid w:val="00B26CA6"/>
    <w:rsid w:val="00B34286"/>
    <w:rsid w:val="00B37586"/>
    <w:rsid w:val="00B37E10"/>
    <w:rsid w:val="00B42566"/>
    <w:rsid w:val="00B44C13"/>
    <w:rsid w:val="00B509AD"/>
    <w:rsid w:val="00B52ED6"/>
    <w:rsid w:val="00B56F07"/>
    <w:rsid w:val="00B5791B"/>
    <w:rsid w:val="00B6284C"/>
    <w:rsid w:val="00B63438"/>
    <w:rsid w:val="00B65942"/>
    <w:rsid w:val="00B72BB3"/>
    <w:rsid w:val="00B734D1"/>
    <w:rsid w:val="00B73F37"/>
    <w:rsid w:val="00B77D9B"/>
    <w:rsid w:val="00B803D2"/>
    <w:rsid w:val="00B84B10"/>
    <w:rsid w:val="00B8503C"/>
    <w:rsid w:val="00B8534C"/>
    <w:rsid w:val="00B85BD0"/>
    <w:rsid w:val="00B86B2E"/>
    <w:rsid w:val="00B90F74"/>
    <w:rsid w:val="00B934B4"/>
    <w:rsid w:val="00BA085A"/>
    <w:rsid w:val="00BA0ADA"/>
    <w:rsid w:val="00BA3519"/>
    <w:rsid w:val="00BA393B"/>
    <w:rsid w:val="00BB02D1"/>
    <w:rsid w:val="00BB2E66"/>
    <w:rsid w:val="00BB65BB"/>
    <w:rsid w:val="00BB7530"/>
    <w:rsid w:val="00BC2391"/>
    <w:rsid w:val="00BC5D78"/>
    <w:rsid w:val="00BC64F0"/>
    <w:rsid w:val="00BC7C19"/>
    <w:rsid w:val="00BD1D0C"/>
    <w:rsid w:val="00BD2B08"/>
    <w:rsid w:val="00BE2B13"/>
    <w:rsid w:val="00BE3901"/>
    <w:rsid w:val="00BE6244"/>
    <w:rsid w:val="00BF0936"/>
    <w:rsid w:val="00BF2761"/>
    <w:rsid w:val="00BF3772"/>
    <w:rsid w:val="00BF4805"/>
    <w:rsid w:val="00BF7DF9"/>
    <w:rsid w:val="00C002FB"/>
    <w:rsid w:val="00C01750"/>
    <w:rsid w:val="00C01D14"/>
    <w:rsid w:val="00C04115"/>
    <w:rsid w:val="00C043B0"/>
    <w:rsid w:val="00C05059"/>
    <w:rsid w:val="00C05155"/>
    <w:rsid w:val="00C05972"/>
    <w:rsid w:val="00C06488"/>
    <w:rsid w:val="00C13613"/>
    <w:rsid w:val="00C13C01"/>
    <w:rsid w:val="00C17C5D"/>
    <w:rsid w:val="00C20C14"/>
    <w:rsid w:val="00C211B6"/>
    <w:rsid w:val="00C24408"/>
    <w:rsid w:val="00C27163"/>
    <w:rsid w:val="00C30963"/>
    <w:rsid w:val="00C31631"/>
    <w:rsid w:val="00C317E9"/>
    <w:rsid w:val="00C31C29"/>
    <w:rsid w:val="00C34A5A"/>
    <w:rsid w:val="00C34F18"/>
    <w:rsid w:val="00C442E9"/>
    <w:rsid w:val="00C464EC"/>
    <w:rsid w:val="00C52FFD"/>
    <w:rsid w:val="00C548C7"/>
    <w:rsid w:val="00C55292"/>
    <w:rsid w:val="00C55695"/>
    <w:rsid w:val="00C61928"/>
    <w:rsid w:val="00C61FAE"/>
    <w:rsid w:val="00C630AA"/>
    <w:rsid w:val="00C645D1"/>
    <w:rsid w:val="00C67C9F"/>
    <w:rsid w:val="00C67E6E"/>
    <w:rsid w:val="00C72082"/>
    <w:rsid w:val="00C770F6"/>
    <w:rsid w:val="00C775CF"/>
    <w:rsid w:val="00C777E7"/>
    <w:rsid w:val="00C801D8"/>
    <w:rsid w:val="00C81BCA"/>
    <w:rsid w:val="00C8345D"/>
    <w:rsid w:val="00C84CD3"/>
    <w:rsid w:val="00C85C08"/>
    <w:rsid w:val="00C87C46"/>
    <w:rsid w:val="00C9282E"/>
    <w:rsid w:val="00C93B33"/>
    <w:rsid w:val="00C94137"/>
    <w:rsid w:val="00C94CFD"/>
    <w:rsid w:val="00CA00BA"/>
    <w:rsid w:val="00CA0BEF"/>
    <w:rsid w:val="00CA5CAB"/>
    <w:rsid w:val="00CA7F4A"/>
    <w:rsid w:val="00CB1441"/>
    <w:rsid w:val="00CB4602"/>
    <w:rsid w:val="00CC45A8"/>
    <w:rsid w:val="00CC6F83"/>
    <w:rsid w:val="00CD6058"/>
    <w:rsid w:val="00CD63D0"/>
    <w:rsid w:val="00CD6BB0"/>
    <w:rsid w:val="00CE10BD"/>
    <w:rsid w:val="00CE298C"/>
    <w:rsid w:val="00CE461E"/>
    <w:rsid w:val="00CE4C0A"/>
    <w:rsid w:val="00CE5146"/>
    <w:rsid w:val="00CE7670"/>
    <w:rsid w:val="00CF2A14"/>
    <w:rsid w:val="00CF6507"/>
    <w:rsid w:val="00CF7AF5"/>
    <w:rsid w:val="00D0291F"/>
    <w:rsid w:val="00D0381D"/>
    <w:rsid w:val="00D03B9E"/>
    <w:rsid w:val="00D04991"/>
    <w:rsid w:val="00D04ED7"/>
    <w:rsid w:val="00D069EF"/>
    <w:rsid w:val="00D12E42"/>
    <w:rsid w:val="00D13C84"/>
    <w:rsid w:val="00D16143"/>
    <w:rsid w:val="00D162F2"/>
    <w:rsid w:val="00D16C9B"/>
    <w:rsid w:val="00D20C68"/>
    <w:rsid w:val="00D2364A"/>
    <w:rsid w:val="00D2483C"/>
    <w:rsid w:val="00D251BE"/>
    <w:rsid w:val="00D25374"/>
    <w:rsid w:val="00D33702"/>
    <w:rsid w:val="00D33982"/>
    <w:rsid w:val="00D40D21"/>
    <w:rsid w:val="00D41235"/>
    <w:rsid w:val="00D4258D"/>
    <w:rsid w:val="00D42666"/>
    <w:rsid w:val="00D439DC"/>
    <w:rsid w:val="00D453CC"/>
    <w:rsid w:val="00D4691D"/>
    <w:rsid w:val="00D47540"/>
    <w:rsid w:val="00D52405"/>
    <w:rsid w:val="00D52A83"/>
    <w:rsid w:val="00D533CD"/>
    <w:rsid w:val="00D54339"/>
    <w:rsid w:val="00D55938"/>
    <w:rsid w:val="00D634C1"/>
    <w:rsid w:val="00D63DD0"/>
    <w:rsid w:val="00D6500F"/>
    <w:rsid w:val="00D65A42"/>
    <w:rsid w:val="00D67974"/>
    <w:rsid w:val="00D70F43"/>
    <w:rsid w:val="00D7355B"/>
    <w:rsid w:val="00D76085"/>
    <w:rsid w:val="00D84ADA"/>
    <w:rsid w:val="00D8508A"/>
    <w:rsid w:val="00D87F61"/>
    <w:rsid w:val="00D937E5"/>
    <w:rsid w:val="00D93ED3"/>
    <w:rsid w:val="00D97296"/>
    <w:rsid w:val="00DA34A5"/>
    <w:rsid w:val="00DA4583"/>
    <w:rsid w:val="00DA5564"/>
    <w:rsid w:val="00DA6CC3"/>
    <w:rsid w:val="00DA7C00"/>
    <w:rsid w:val="00DB3B00"/>
    <w:rsid w:val="00DB57A5"/>
    <w:rsid w:val="00DB5C98"/>
    <w:rsid w:val="00DC353C"/>
    <w:rsid w:val="00DC4D6C"/>
    <w:rsid w:val="00DC58D3"/>
    <w:rsid w:val="00DC5C6C"/>
    <w:rsid w:val="00DC5FD8"/>
    <w:rsid w:val="00DD563F"/>
    <w:rsid w:val="00DE15BE"/>
    <w:rsid w:val="00DE2042"/>
    <w:rsid w:val="00DE4D9E"/>
    <w:rsid w:val="00DE6593"/>
    <w:rsid w:val="00DF0C29"/>
    <w:rsid w:val="00DF3AE1"/>
    <w:rsid w:val="00DF47EC"/>
    <w:rsid w:val="00DF6923"/>
    <w:rsid w:val="00E00CCE"/>
    <w:rsid w:val="00E03F7D"/>
    <w:rsid w:val="00E04504"/>
    <w:rsid w:val="00E0545F"/>
    <w:rsid w:val="00E05B0C"/>
    <w:rsid w:val="00E0709F"/>
    <w:rsid w:val="00E075B8"/>
    <w:rsid w:val="00E07E6C"/>
    <w:rsid w:val="00E133CD"/>
    <w:rsid w:val="00E176D8"/>
    <w:rsid w:val="00E21EDA"/>
    <w:rsid w:val="00E24E58"/>
    <w:rsid w:val="00E268D7"/>
    <w:rsid w:val="00E32B2C"/>
    <w:rsid w:val="00E33025"/>
    <w:rsid w:val="00E33ED1"/>
    <w:rsid w:val="00E351A4"/>
    <w:rsid w:val="00E410A8"/>
    <w:rsid w:val="00E42C07"/>
    <w:rsid w:val="00E45ECE"/>
    <w:rsid w:val="00E47AFD"/>
    <w:rsid w:val="00E5447D"/>
    <w:rsid w:val="00E54D63"/>
    <w:rsid w:val="00E6145E"/>
    <w:rsid w:val="00E63AF4"/>
    <w:rsid w:val="00E64792"/>
    <w:rsid w:val="00E66418"/>
    <w:rsid w:val="00E708CE"/>
    <w:rsid w:val="00E826D8"/>
    <w:rsid w:val="00E83C96"/>
    <w:rsid w:val="00E858A3"/>
    <w:rsid w:val="00E86DDD"/>
    <w:rsid w:val="00E90619"/>
    <w:rsid w:val="00EA4697"/>
    <w:rsid w:val="00EB1AEA"/>
    <w:rsid w:val="00EB4131"/>
    <w:rsid w:val="00EC2CF4"/>
    <w:rsid w:val="00EC3488"/>
    <w:rsid w:val="00EC4B4E"/>
    <w:rsid w:val="00EC5ACD"/>
    <w:rsid w:val="00EC673A"/>
    <w:rsid w:val="00EC790A"/>
    <w:rsid w:val="00ED006E"/>
    <w:rsid w:val="00ED18FE"/>
    <w:rsid w:val="00ED3A40"/>
    <w:rsid w:val="00EE3AE3"/>
    <w:rsid w:val="00EF4667"/>
    <w:rsid w:val="00EF67D2"/>
    <w:rsid w:val="00EF7E1E"/>
    <w:rsid w:val="00F0066B"/>
    <w:rsid w:val="00F00C8B"/>
    <w:rsid w:val="00F013F0"/>
    <w:rsid w:val="00F02C2D"/>
    <w:rsid w:val="00F044A9"/>
    <w:rsid w:val="00F0598D"/>
    <w:rsid w:val="00F059A0"/>
    <w:rsid w:val="00F05DA7"/>
    <w:rsid w:val="00F11066"/>
    <w:rsid w:val="00F12573"/>
    <w:rsid w:val="00F136A8"/>
    <w:rsid w:val="00F14EF9"/>
    <w:rsid w:val="00F157DD"/>
    <w:rsid w:val="00F20778"/>
    <w:rsid w:val="00F20AF7"/>
    <w:rsid w:val="00F21A99"/>
    <w:rsid w:val="00F22E32"/>
    <w:rsid w:val="00F23946"/>
    <w:rsid w:val="00F31C69"/>
    <w:rsid w:val="00F3611A"/>
    <w:rsid w:val="00F42D23"/>
    <w:rsid w:val="00F43AB9"/>
    <w:rsid w:val="00F467D1"/>
    <w:rsid w:val="00F50177"/>
    <w:rsid w:val="00F50F21"/>
    <w:rsid w:val="00F53E93"/>
    <w:rsid w:val="00F5642D"/>
    <w:rsid w:val="00F6789D"/>
    <w:rsid w:val="00F712F3"/>
    <w:rsid w:val="00F714F3"/>
    <w:rsid w:val="00F82F7C"/>
    <w:rsid w:val="00F85A2B"/>
    <w:rsid w:val="00F90D81"/>
    <w:rsid w:val="00F91EB8"/>
    <w:rsid w:val="00F92F54"/>
    <w:rsid w:val="00F9357C"/>
    <w:rsid w:val="00F9694F"/>
    <w:rsid w:val="00FA220E"/>
    <w:rsid w:val="00FA342F"/>
    <w:rsid w:val="00FA3762"/>
    <w:rsid w:val="00FA5FE4"/>
    <w:rsid w:val="00FB1DAF"/>
    <w:rsid w:val="00FB30FE"/>
    <w:rsid w:val="00FB4157"/>
    <w:rsid w:val="00FB5167"/>
    <w:rsid w:val="00FB6FE9"/>
    <w:rsid w:val="00FC2D7F"/>
    <w:rsid w:val="00FC599E"/>
    <w:rsid w:val="00FC5C27"/>
    <w:rsid w:val="00FD276A"/>
    <w:rsid w:val="00FD421C"/>
    <w:rsid w:val="00FD4780"/>
    <w:rsid w:val="00FD498B"/>
    <w:rsid w:val="00FD4C7C"/>
    <w:rsid w:val="00FD5C5B"/>
    <w:rsid w:val="00FE0828"/>
    <w:rsid w:val="00FE0F3B"/>
    <w:rsid w:val="00FE0FF9"/>
    <w:rsid w:val="00FE28B8"/>
    <w:rsid w:val="00FE3CDA"/>
    <w:rsid w:val="00FE458A"/>
    <w:rsid w:val="00FE7488"/>
    <w:rsid w:val="00FF0C6A"/>
    <w:rsid w:val="00FF13DB"/>
    <w:rsid w:val="00FF49C0"/>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BAE6AE9"/>
  <w15:chartTrackingRefBased/>
  <w15:docId w15:val="{452EE012-B1F0-4296-846F-AE93481B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3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leGrid">
    <w:name w:val="Table Grid"/>
    <w:basedOn w:val="TableNormal"/>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387C"/>
    <w:pPr>
      <w:tabs>
        <w:tab w:val="center" w:pos="4819"/>
        <w:tab w:val="right" w:pos="9638"/>
      </w:tabs>
    </w:pPr>
  </w:style>
  <w:style w:type="character" w:styleId="PageNumber">
    <w:name w:val="page number"/>
    <w:basedOn w:val="DefaultParagraphFont"/>
    <w:rsid w:val="008D387C"/>
  </w:style>
  <w:style w:type="paragraph" w:styleId="Header">
    <w:name w:val="header"/>
    <w:basedOn w:val="Normal"/>
    <w:rsid w:val="008D387C"/>
    <w:pPr>
      <w:tabs>
        <w:tab w:val="center" w:pos="4819"/>
        <w:tab w:val="right" w:pos="9638"/>
      </w:tabs>
    </w:pPr>
  </w:style>
  <w:style w:type="paragraph" w:styleId="BodyText">
    <w:name w:val="Body Text"/>
    <w:basedOn w:val="Normal"/>
    <w:link w:val="BodyTextChar"/>
    <w:rsid w:val="00BA085A"/>
    <w:pPr>
      <w:widowControl w:val="0"/>
      <w:suppressAutoHyphens/>
    </w:pPr>
    <w:rPr>
      <w:sz w:val="22"/>
      <w:szCs w:val="22"/>
      <w:lang w:val="de-DE" w:eastAsia="ar-SA"/>
    </w:rPr>
  </w:style>
  <w:style w:type="character" w:customStyle="1" w:styleId="BodyTextChar">
    <w:name w:val="Body Text Char"/>
    <w:link w:val="BodyText"/>
    <w:rsid w:val="00BA085A"/>
    <w:rPr>
      <w:sz w:val="22"/>
      <w:szCs w:val="22"/>
      <w:lang w:val="de-DE" w:eastAsia="ar-SA" w:bidi="ar-SA"/>
    </w:rPr>
  </w:style>
  <w:style w:type="paragraph" w:styleId="BalloonText">
    <w:name w:val="Balloon Text"/>
    <w:basedOn w:val="Normal"/>
    <w:semiHidden/>
    <w:rsid w:val="006A3D62"/>
    <w:rPr>
      <w:rFonts w:ascii="Tahoma" w:hAnsi="Tahoma" w:cs="Tahoma"/>
      <w:sz w:val="16"/>
      <w:szCs w:val="16"/>
    </w:rPr>
  </w:style>
  <w:style w:type="character" w:styleId="CommentReference">
    <w:name w:val="annotation reference"/>
    <w:semiHidden/>
    <w:rsid w:val="004F2306"/>
    <w:rPr>
      <w:sz w:val="16"/>
      <w:szCs w:val="16"/>
    </w:rPr>
  </w:style>
  <w:style w:type="paragraph" w:styleId="CommentText">
    <w:name w:val="annotation text"/>
    <w:basedOn w:val="Normal"/>
    <w:semiHidden/>
    <w:rsid w:val="004F2306"/>
    <w:rPr>
      <w:sz w:val="20"/>
      <w:szCs w:val="20"/>
    </w:rPr>
  </w:style>
  <w:style w:type="paragraph" w:styleId="CommentSubject">
    <w:name w:val="annotation subject"/>
    <w:basedOn w:val="CommentText"/>
    <w:next w:val="CommentText"/>
    <w:semiHidden/>
    <w:rsid w:val="004F2306"/>
    <w:rPr>
      <w:b/>
      <w:bCs/>
    </w:rPr>
  </w:style>
  <w:style w:type="character" w:customStyle="1" w:styleId="Carattere2">
    <w:name w:val="Carattere2"/>
    <w:rsid w:val="00FA3762"/>
    <w:rPr>
      <w:sz w:val="22"/>
      <w:szCs w:val="22"/>
      <w:lang w:val="de-DE" w:eastAsia="ar-SA" w:bidi="ar-SA"/>
    </w:rPr>
  </w:style>
  <w:style w:type="paragraph" w:styleId="EndnoteText">
    <w:name w:val="endnote text"/>
    <w:basedOn w:val="Normal"/>
    <w:link w:val="EndnoteTextChar"/>
    <w:semiHidden/>
    <w:rsid w:val="00FA3762"/>
    <w:pPr>
      <w:widowControl w:val="0"/>
      <w:suppressAutoHyphens/>
    </w:pPr>
    <w:rPr>
      <w:sz w:val="22"/>
      <w:szCs w:val="22"/>
      <w:lang w:val="de-DE" w:eastAsia="ar-SA"/>
    </w:rPr>
  </w:style>
  <w:style w:type="character" w:customStyle="1" w:styleId="EndnoteTextChar">
    <w:name w:val="Endnote Text Char"/>
    <w:link w:val="EndnoteText"/>
    <w:semiHidden/>
    <w:rsid w:val="00FA3762"/>
    <w:rPr>
      <w:sz w:val="22"/>
      <w:szCs w:val="22"/>
      <w:lang w:val="de-DE" w:eastAsia="ar-SA" w:bidi="ar-SA"/>
    </w:rPr>
  </w:style>
  <w:style w:type="paragraph" w:styleId="FootnoteText">
    <w:name w:val="footnote text"/>
    <w:basedOn w:val="Normal"/>
    <w:semiHidden/>
    <w:rsid w:val="00134F50"/>
    <w:rPr>
      <w:sz w:val="20"/>
      <w:szCs w:val="20"/>
    </w:rPr>
  </w:style>
  <w:style w:type="character" w:styleId="FootnoteReference">
    <w:name w:val="footnote reference"/>
    <w:semiHidden/>
    <w:rsid w:val="00134F50"/>
    <w:rPr>
      <w:vertAlign w:val="superscript"/>
    </w:rPr>
  </w:style>
  <w:style w:type="paragraph" w:customStyle="1" w:styleId="Testonormaleprima12">
    <w:name w:val="Testo_normale + prima 12"/>
    <w:basedOn w:val="Normal"/>
    <w:next w:val="Normal"/>
    <w:rsid w:val="00D4691D"/>
    <w:pPr>
      <w:widowControl w:val="0"/>
      <w:spacing w:before="240" w:line="288" w:lineRule="auto"/>
      <w:jc w:val="both"/>
    </w:pPr>
    <w:rPr>
      <w:rFonts w:ascii="Arial" w:eastAsia="Times" w:hAnsi="Arial"/>
      <w:sz w:val="22"/>
      <w:szCs w:val="22"/>
    </w:rPr>
  </w:style>
  <w:style w:type="paragraph" w:customStyle="1" w:styleId="Testoitaliano">
    <w:name w:val="Testo italiano"/>
    <w:basedOn w:val="Normal"/>
    <w:rsid w:val="006A7E37"/>
    <w:pPr>
      <w:spacing w:line="240" w:lineRule="exact"/>
      <w:jc w:val="both"/>
    </w:pPr>
    <w:rPr>
      <w:rFonts w:ascii="Arial" w:hAnsi="Arial"/>
      <w:sz w:val="20"/>
      <w:szCs w:val="20"/>
      <w:lang w:eastAsia="en-US"/>
    </w:rPr>
  </w:style>
  <w:style w:type="paragraph" w:styleId="ListParagraph">
    <w:name w:val="List Paragraph"/>
    <w:basedOn w:val="Normal"/>
    <w:uiPriority w:val="34"/>
    <w:qFormat/>
    <w:rsid w:val="0095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7377">
      <w:bodyDiv w:val="1"/>
      <w:marLeft w:val="0"/>
      <w:marRight w:val="0"/>
      <w:marTop w:val="0"/>
      <w:marBottom w:val="0"/>
      <w:divBdr>
        <w:top w:val="none" w:sz="0" w:space="0" w:color="auto"/>
        <w:left w:val="none" w:sz="0" w:space="0" w:color="auto"/>
        <w:bottom w:val="none" w:sz="0" w:space="0" w:color="auto"/>
        <w:right w:val="none" w:sz="0" w:space="0" w:color="auto"/>
      </w:divBdr>
    </w:div>
    <w:div w:id="186603032">
      <w:bodyDiv w:val="1"/>
      <w:marLeft w:val="0"/>
      <w:marRight w:val="0"/>
      <w:marTop w:val="0"/>
      <w:marBottom w:val="0"/>
      <w:divBdr>
        <w:top w:val="none" w:sz="0" w:space="0" w:color="auto"/>
        <w:left w:val="none" w:sz="0" w:space="0" w:color="auto"/>
        <w:bottom w:val="none" w:sz="0" w:space="0" w:color="auto"/>
        <w:right w:val="none" w:sz="0" w:space="0" w:color="auto"/>
      </w:divBdr>
    </w:div>
    <w:div w:id="491606315">
      <w:bodyDiv w:val="1"/>
      <w:marLeft w:val="0"/>
      <w:marRight w:val="0"/>
      <w:marTop w:val="0"/>
      <w:marBottom w:val="0"/>
      <w:divBdr>
        <w:top w:val="none" w:sz="0" w:space="0" w:color="auto"/>
        <w:left w:val="none" w:sz="0" w:space="0" w:color="auto"/>
        <w:bottom w:val="none" w:sz="0" w:space="0" w:color="auto"/>
        <w:right w:val="none" w:sz="0" w:space="0" w:color="auto"/>
      </w:divBdr>
    </w:div>
    <w:div w:id="551111158">
      <w:bodyDiv w:val="1"/>
      <w:marLeft w:val="0"/>
      <w:marRight w:val="0"/>
      <w:marTop w:val="0"/>
      <w:marBottom w:val="0"/>
      <w:divBdr>
        <w:top w:val="none" w:sz="0" w:space="0" w:color="auto"/>
        <w:left w:val="none" w:sz="0" w:space="0" w:color="auto"/>
        <w:bottom w:val="none" w:sz="0" w:space="0" w:color="auto"/>
        <w:right w:val="none" w:sz="0" w:space="0" w:color="auto"/>
      </w:divBdr>
    </w:div>
    <w:div w:id="590700215">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609557278">
      <w:bodyDiv w:val="1"/>
      <w:marLeft w:val="0"/>
      <w:marRight w:val="0"/>
      <w:marTop w:val="0"/>
      <w:marBottom w:val="0"/>
      <w:divBdr>
        <w:top w:val="none" w:sz="0" w:space="0" w:color="auto"/>
        <w:left w:val="none" w:sz="0" w:space="0" w:color="auto"/>
        <w:bottom w:val="none" w:sz="0" w:space="0" w:color="auto"/>
        <w:right w:val="none" w:sz="0" w:space="0" w:color="auto"/>
      </w:divBdr>
    </w:div>
    <w:div w:id="648631436">
      <w:bodyDiv w:val="1"/>
      <w:marLeft w:val="0"/>
      <w:marRight w:val="0"/>
      <w:marTop w:val="0"/>
      <w:marBottom w:val="0"/>
      <w:divBdr>
        <w:top w:val="none" w:sz="0" w:space="0" w:color="auto"/>
        <w:left w:val="none" w:sz="0" w:space="0" w:color="auto"/>
        <w:bottom w:val="none" w:sz="0" w:space="0" w:color="auto"/>
        <w:right w:val="none" w:sz="0" w:space="0" w:color="auto"/>
      </w:divBdr>
    </w:div>
    <w:div w:id="705183414">
      <w:bodyDiv w:val="1"/>
      <w:marLeft w:val="0"/>
      <w:marRight w:val="0"/>
      <w:marTop w:val="0"/>
      <w:marBottom w:val="0"/>
      <w:divBdr>
        <w:top w:val="none" w:sz="0" w:space="0" w:color="auto"/>
        <w:left w:val="none" w:sz="0" w:space="0" w:color="auto"/>
        <w:bottom w:val="none" w:sz="0" w:space="0" w:color="auto"/>
        <w:right w:val="none" w:sz="0" w:space="0" w:color="auto"/>
      </w:divBdr>
    </w:div>
    <w:div w:id="721950982">
      <w:bodyDiv w:val="1"/>
      <w:marLeft w:val="0"/>
      <w:marRight w:val="0"/>
      <w:marTop w:val="0"/>
      <w:marBottom w:val="0"/>
      <w:divBdr>
        <w:top w:val="none" w:sz="0" w:space="0" w:color="auto"/>
        <w:left w:val="none" w:sz="0" w:space="0" w:color="auto"/>
        <w:bottom w:val="none" w:sz="0" w:space="0" w:color="auto"/>
        <w:right w:val="none" w:sz="0" w:space="0" w:color="auto"/>
      </w:divBdr>
    </w:div>
    <w:div w:id="739712753">
      <w:bodyDiv w:val="1"/>
      <w:marLeft w:val="0"/>
      <w:marRight w:val="0"/>
      <w:marTop w:val="0"/>
      <w:marBottom w:val="0"/>
      <w:divBdr>
        <w:top w:val="none" w:sz="0" w:space="0" w:color="auto"/>
        <w:left w:val="none" w:sz="0" w:space="0" w:color="auto"/>
        <w:bottom w:val="none" w:sz="0" w:space="0" w:color="auto"/>
        <w:right w:val="none" w:sz="0" w:space="0" w:color="auto"/>
      </w:divBdr>
    </w:div>
    <w:div w:id="845749399">
      <w:bodyDiv w:val="1"/>
      <w:marLeft w:val="0"/>
      <w:marRight w:val="0"/>
      <w:marTop w:val="0"/>
      <w:marBottom w:val="0"/>
      <w:divBdr>
        <w:top w:val="none" w:sz="0" w:space="0" w:color="auto"/>
        <w:left w:val="none" w:sz="0" w:space="0" w:color="auto"/>
        <w:bottom w:val="none" w:sz="0" w:space="0" w:color="auto"/>
        <w:right w:val="none" w:sz="0" w:space="0" w:color="auto"/>
      </w:divBdr>
    </w:div>
    <w:div w:id="864900002">
      <w:bodyDiv w:val="1"/>
      <w:marLeft w:val="0"/>
      <w:marRight w:val="0"/>
      <w:marTop w:val="0"/>
      <w:marBottom w:val="0"/>
      <w:divBdr>
        <w:top w:val="none" w:sz="0" w:space="0" w:color="auto"/>
        <w:left w:val="none" w:sz="0" w:space="0" w:color="auto"/>
        <w:bottom w:val="none" w:sz="0" w:space="0" w:color="auto"/>
        <w:right w:val="none" w:sz="0" w:space="0" w:color="auto"/>
      </w:divBdr>
    </w:div>
    <w:div w:id="1029602477">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359887596">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1487519">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841699809">
      <w:bodyDiv w:val="1"/>
      <w:marLeft w:val="0"/>
      <w:marRight w:val="0"/>
      <w:marTop w:val="0"/>
      <w:marBottom w:val="0"/>
      <w:divBdr>
        <w:top w:val="none" w:sz="0" w:space="0" w:color="auto"/>
        <w:left w:val="none" w:sz="0" w:space="0" w:color="auto"/>
        <w:bottom w:val="none" w:sz="0" w:space="0" w:color="auto"/>
        <w:right w:val="none" w:sz="0" w:space="0" w:color="auto"/>
      </w:divBdr>
    </w:div>
    <w:div w:id="1843353271">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39481314">
      <w:bodyDiv w:val="1"/>
      <w:marLeft w:val="0"/>
      <w:marRight w:val="0"/>
      <w:marTop w:val="0"/>
      <w:marBottom w:val="0"/>
      <w:divBdr>
        <w:top w:val="none" w:sz="0" w:space="0" w:color="auto"/>
        <w:left w:val="none" w:sz="0" w:space="0" w:color="auto"/>
        <w:bottom w:val="none" w:sz="0" w:space="0" w:color="auto"/>
        <w:right w:val="none" w:sz="0" w:space="0" w:color="auto"/>
      </w:divBdr>
    </w:div>
    <w:div w:id="1986428421">
      <w:bodyDiv w:val="1"/>
      <w:marLeft w:val="0"/>
      <w:marRight w:val="0"/>
      <w:marTop w:val="0"/>
      <w:marBottom w:val="0"/>
      <w:divBdr>
        <w:top w:val="none" w:sz="0" w:space="0" w:color="auto"/>
        <w:left w:val="none" w:sz="0" w:space="0" w:color="auto"/>
        <w:bottom w:val="none" w:sz="0" w:space="0" w:color="auto"/>
        <w:right w:val="none" w:sz="0" w:space="0" w:color="auto"/>
      </w:divBdr>
    </w:div>
    <w:div w:id="2001349946">
      <w:bodyDiv w:val="1"/>
      <w:marLeft w:val="0"/>
      <w:marRight w:val="0"/>
      <w:marTop w:val="0"/>
      <w:marBottom w:val="0"/>
      <w:divBdr>
        <w:top w:val="none" w:sz="0" w:space="0" w:color="auto"/>
        <w:left w:val="none" w:sz="0" w:space="0" w:color="auto"/>
        <w:bottom w:val="none" w:sz="0" w:space="0" w:color="auto"/>
        <w:right w:val="none" w:sz="0" w:space="0" w:color="auto"/>
      </w:divBdr>
      <w:divsChild>
        <w:div w:id="1306936525">
          <w:marLeft w:val="547"/>
          <w:marRight w:val="0"/>
          <w:marTop w:val="200"/>
          <w:marBottom w:val="0"/>
          <w:divBdr>
            <w:top w:val="none" w:sz="0" w:space="0" w:color="auto"/>
            <w:left w:val="none" w:sz="0" w:space="0" w:color="auto"/>
            <w:bottom w:val="none" w:sz="0" w:space="0" w:color="auto"/>
            <w:right w:val="none" w:sz="0" w:space="0" w:color="auto"/>
          </w:divBdr>
        </w:div>
        <w:div w:id="793334523">
          <w:marLeft w:val="547"/>
          <w:marRight w:val="0"/>
          <w:marTop w:val="200"/>
          <w:marBottom w:val="0"/>
          <w:divBdr>
            <w:top w:val="none" w:sz="0" w:space="0" w:color="auto"/>
            <w:left w:val="none" w:sz="0" w:space="0" w:color="auto"/>
            <w:bottom w:val="none" w:sz="0" w:space="0" w:color="auto"/>
            <w:right w:val="none" w:sz="0" w:space="0" w:color="auto"/>
          </w:divBdr>
        </w:div>
      </w:divsChild>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http://www.provinz.bz.it/de/transparente-verwaltung/zusaetzliche-infos.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pec.prov.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rovinz.b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neraldirektion.direzionegenerale@pec.prov.bz.it" TargetMode="External"/><Relationship Id="rId4" Type="http://schemas.openxmlformats.org/officeDocument/2006/relationships/settings" Target="settings.xml"/><Relationship Id="rId9" Type="http://schemas.openxmlformats.org/officeDocument/2006/relationships/hyperlink" Target="mailto:generaldirektion@provinz.bz.it" TargetMode="External"/><Relationship Id="rId1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6E24DB-795B-48D5-83C2-ED1C24D4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2597</Words>
  <Characters>14803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17366</CharactersWithSpaces>
  <SharedDoc>false</SharedDoc>
  <HLinks>
    <vt:vector size="18" baseType="variant">
      <vt:variant>
        <vt:i4>7733277</vt:i4>
      </vt:variant>
      <vt:variant>
        <vt:i4>482</vt:i4>
      </vt:variant>
      <vt:variant>
        <vt:i4>0</vt:i4>
      </vt:variant>
      <vt:variant>
        <vt:i4>5</vt:i4>
      </vt:variant>
      <vt:variant>
        <vt:lpwstr>mailto:innovation.innovazione@pec.prov.bz.it</vt:lpwstr>
      </vt:variant>
      <vt:variant>
        <vt:lpwstr/>
      </vt:variant>
      <vt:variant>
        <vt:i4>7733277</vt:i4>
      </vt:variant>
      <vt:variant>
        <vt:i4>479</vt:i4>
      </vt:variant>
      <vt:variant>
        <vt:i4>0</vt:i4>
      </vt:variant>
      <vt:variant>
        <vt:i4>5</vt:i4>
      </vt:variant>
      <vt:variant>
        <vt:lpwstr>mailto:innovation.innovazione@pec.prov.bz.it</vt:lpwstr>
      </vt:variant>
      <vt:variant>
        <vt:lpwstr/>
      </vt:variant>
      <vt:variant>
        <vt:i4>7733277</vt:i4>
      </vt:variant>
      <vt:variant>
        <vt:i4>6</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 NOI</cp:lastModifiedBy>
  <cp:revision>10</cp:revision>
  <cp:lastPrinted>2017-10-04T09:36:00Z</cp:lastPrinted>
  <dcterms:created xsi:type="dcterms:W3CDTF">2019-12-11T08:11:00Z</dcterms:created>
  <dcterms:modified xsi:type="dcterms:W3CDTF">2021-09-13T13:41:00Z</dcterms:modified>
</cp:coreProperties>
</file>